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066131BC" w:rsidR="000B1412" w:rsidRPr="00407D19" w:rsidRDefault="000B1412" w:rsidP="00B35437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62281E">
        <w:rPr>
          <w:rFonts w:ascii="Arial" w:hAnsi="Arial" w:cs="Arial"/>
          <w:b/>
          <w:bCs/>
          <w:sz w:val="22"/>
          <w:lang w:val="en-GB"/>
        </w:rPr>
        <w:t>3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3A615B" w:rsidRPr="00A92DB7">
        <w:rPr>
          <w:rFonts w:ascii="Arial" w:eastAsia="MS Mincho" w:hAnsi="Arial" w:cs="Arial"/>
          <w:b/>
          <w:bCs/>
          <w:sz w:val="22"/>
        </w:rPr>
        <w:t>1</w:t>
      </w:r>
      <w:r w:rsidR="003A615B">
        <w:rPr>
          <w:rFonts w:ascii="Arial" w:eastAsia="MS Mincho" w:hAnsi="Arial" w:cs="Arial"/>
          <w:b/>
          <w:bCs/>
          <w:sz w:val="22"/>
        </w:rPr>
        <w:t>806058</w:t>
      </w:r>
    </w:p>
    <w:p w14:paraId="3379ABC7" w14:textId="551E3F10" w:rsidR="00442242" w:rsidRPr="006D21FD" w:rsidRDefault="0062281E" w:rsidP="008366D4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Busan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Korea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May 21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st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 –</w:t>
      </w:r>
      <w:r w:rsidR="00E53105">
        <w:rPr>
          <w:rFonts w:ascii="Arial" w:eastAsia="宋体" w:hAnsi="Arial"/>
          <w:b/>
          <w:sz w:val="22"/>
          <w:lang w:eastAsia="zh-CN"/>
        </w:rPr>
        <w:t xml:space="preserve"> </w:t>
      </w:r>
      <w:r w:rsidR="00D32599" w:rsidRPr="00D32599">
        <w:rPr>
          <w:rFonts w:ascii="Arial" w:eastAsia="宋体" w:hAnsi="Arial"/>
          <w:b/>
          <w:sz w:val="22"/>
          <w:lang w:eastAsia="zh-CN"/>
        </w:rPr>
        <w:t>2</w:t>
      </w:r>
      <w:r>
        <w:rPr>
          <w:rFonts w:ascii="Arial" w:eastAsia="宋体" w:hAnsi="Arial"/>
          <w:b/>
          <w:sz w:val="22"/>
          <w:lang w:eastAsia="zh-CN"/>
        </w:rPr>
        <w:t>5</w:t>
      </w:r>
      <w:r w:rsidR="00D15D52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>,</w:t>
      </w:r>
      <w:r w:rsidR="00E53105">
        <w:rPr>
          <w:rFonts w:ascii="Arial" w:eastAsia="宋体" w:hAnsi="Arial"/>
          <w:b/>
          <w:sz w:val="22"/>
          <w:lang w:eastAsia="zh-CN"/>
        </w:rPr>
        <w:t xml:space="preserve"> </w:t>
      </w:r>
      <w:r w:rsidR="00D32599" w:rsidRPr="00D32599">
        <w:rPr>
          <w:rFonts w:ascii="Arial" w:eastAsia="宋体" w:hAnsi="Arial"/>
          <w:b/>
          <w:sz w:val="22"/>
          <w:lang w:eastAsia="zh-CN"/>
        </w:rPr>
        <w:t>2018</w:t>
      </w:r>
    </w:p>
    <w:p w14:paraId="5DBFBE65" w14:textId="77777777" w:rsidR="000B1412" w:rsidRPr="00407D19" w:rsidRDefault="000B1412" w:rsidP="00B35437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8366D4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516639">
        <w:rPr>
          <w:rFonts w:eastAsia="宋体" w:cs="Arial"/>
          <w:noProof/>
          <w:lang w:eastAsia="zh-CN"/>
        </w:rPr>
        <w:t>vivo</w:t>
      </w:r>
    </w:p>
    <w:p w14:paraId="07FED329" w14:textId="2A0B8314" w:rsidR="000B1412" w:rsidRPr="00407D19" w:rsidRDefault="000B1412" w:rsidP="008366D4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000EBC">
        <w:rPr>
          <w:rFonts w:cs="Arial"/>
        </w:rPr>
        <w:t xml:space="preserve">Remaining </w:t>
      </w:r>
      <w:r w:rsidR="00A412E2">
        <w:rPr>
          <w:rFonts w:cs="Arial"/>
        </w:rPr>
        <w:t xml:space="preserve">issues on </w:t>
      </w:r>
      <w:r w:rsidR="007B4B9B">
        <w:rPr>
          <w:rFonts w:cs="Arial"/>
        </w:rPr>
        <w:t>eMBB DCI format</w:t>
      </w:r>
    </w:p>
    <w:p w14:paraId="55F780CB" w14:textId="77777777" w:rsidR="000B1412" w:rsidRPr="00407D19" w:rsidRDefault="000B1412" w:rsidP="008366D4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000EBC">
        <w:rPr>
          <w:rFonts w:eastAsia="宋体" w:cs="Arial"/>
          <w:lang w:eastAsia="zh-CN"/>
        </w:rPr>
        <w:t>.1</w:t>
      </w:r>
      <w:r w:rsidR="00654DC3">
        <w:rPr>
          <w:rFonts w:eastAsia="宋体" w:cs="Arial"/>
          <w:lang w:eastAsia="zh-CN"/>
        </w:rPr>
        <w:t>.3.1.</w:t>
      </w:r>
      <w:r w:rsidR="00232852">
        <w:rPr>
          <w:rFonts w:eastAsia="宋体" w:cs="Arial"/>
          <w:lang w:eastAsia="zh-CN"/>
        </w:rPr>
        <w:t>4</w:t>
      </w:r>
    </w:p>
    <w:p w14:paraId="1314CEBB" w14:textId="77777777" w:rsidR="000B1412" w:rsidRPr="00407D19" w:rsidRDefault="000B1412" w:rsidP="008366D4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204B8D63" w14:textId="77777777" w:rsidR="0005186B" w:rsidRPr="006D3A51" w:rsidRDefault="00E807E7" w:rsidP="008366D4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0D7BE450" w14:textId="381D8949" w:rsidR="001147B4" w:rsidRDefault="001147B4" w:rsidP="008366D4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</w:t>
      </w:r>
      <w:r w:rsidR="007245D2">
        <w:rPr>
          <w:rFonts w:eastAsia="宋体"/>
          <w:lang w:eastAsia="zh-CN"/>
        </w:rPr>
        <w:t>previous</w:t>
      </w:r>
      <w:r>
        <w:rPr>
          <w:rFonts w:eastAsia="宋体"/>
          <w:lang w:eastAsia="zh-CN"/>
        </w:rPr>
        <w:t xml:space="preserve"> meeting, some agreements were made on the DCI contents and formats in the following: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147B4" w14:paraId="68008E6A" w14:textId="77777777" w:rsidTr="001147B4">
        <w:tc>
          <w:tcPr>
            <w:tcW w:w="9245" w:type="dxa"/>
          </w:tcPr>
          <w:p w14:paraId="410C60E0" w14:textId="3FE14963" w:rsidR="0035387E" w:rsidRPr="002B410F" w:rsidRDefault="002B410F" w:rsidP="008366D4">
            <w:pPr>
              <w:pStyle w:val="a0"/>
              <w:rPr>
                <w:szCs w:val="20"/>
              </w:rPr>
            </w:pPr>
            <w:r w:rsidRPr="002B410F">
              <w:rPr>
                <w:rFonts w:hint="eastAsia"/>
                <w:szCs w:val="20"/>
              </w:rPr>
              <w:t xml:space="preserve">RAN1 </w:t>
            </w:r>
            <w:r w:rsidR="00AF0386">
              <w:rPr>
                <w:szCs w:val="20"/>
              </w:rPr>
              <w:t>92bis</w:t>
            </w:r>
          </w:p>
          <w:p w14:paraId="34C421DB" w14:textId="6E252483" w:rsidR="009B4E15" w:rsidRPr="009B4E15" w:rsidRDefault="009B4E15" w:rsidP="008366D4">
            <w:pPr>
              <w:jc w:val="both"/>
              <w:rPr>
                <w:rFonts w:eastAsia="宋体"/>
                <w:sz w:val="20"/>
                <w:szCs w:val="20"/>
                <w:highlight w:val="green"/>
                <w:lang w:eastAsia="zh-CN"/>
              </w:rPr>
            </w:pPr>
            <w:r w:rsidRPr="009B4E15">
              <w:rPr>
                <w:sz w:val="20"/>
                <w:szCs w:val="20"/>
                <w:highlight w:val="green"/>
                <w:lang w:eastAsia="x-none"/>
              </w:rPr>
              <w:t>Agreements:</w:t>
            </w:r>
          </w:p>
          <w:p w14:paraId="6353A673" w14:textId="77777777" w:rsidR="009B4E15" w:rsidRPr="009B4E15" w:rsidRDefault="009B4E15" w:rsidP="008366D4">
            <w:pPr>
              <w:numPr>
                <w:ilvl w:val="0"/>
                <w:numId w:val="74"/>
              </w:numPr>
              <w:jc w:val="both"/>
              <w:rPr>
                <w:sz w:val="20"/>
                <w:szCs w:val="20"/>
                <w:lang w:eastAsia="x-none"/>
              </w:rPr>
            </w:pPr>
            <w:r w:rsidRPr="009B4E15">
              <w:rPr>
                <w:sz w:val="20"/>
                <w:szCs w:val="20"/>
                <w:lang w:eastAsia="x-none"/>
              </w:rPr>
              <w:t>To confirm the following working assumption:</w:t>
            </w:r>
          </w:p>
          <w:p w14:paraId="1B256617" w14:textId="77777777" w:rsidR="009B4E15" w:rsidRPr="009B4E15" w:rsidRDefault="009B4E15" w:rsidP="00B35437">
            <w:pPr>
              <w:pStyle w:val="a0"/>
              <w:numPr>
                <w:ilvl w:val="0"/>
                <w:numId w:val="67"/>
              </w:numPr>
              <w:ind w:left="1800"/>
              <w:rPr>
                <w:szCs w:val="20"/>
              </w:rPr>
            </w:pPr>
            <w:r w:rsidRPr="009B4E15">
              <w:rPr>
                <w:szCs w:val="20"/>
              </w:rPr>
              <w:t xml:space="preserve"> (</w:t>
            </w:r>
            <w:r w:rsidRPr="009B4E15">
              <w:rPr>
                <w:szCs w:val="20"/>
                <w:highlight w:val="darkYellow"/>
              </w:rPr>
              <w:t>working assumption</w:t>
            </w:r>
            <w:r w:rsidRPr="009B4E15">
              <w:rPr>
                <w:szCs w:val="20"/>
              </w:rPr>
              <w:t>) At most 4 different DCI sizes are monitored by the UE per slot</w:t>
            </w:r>
          </w:p>
          <w:p w14:paraId="6F06772F" w14:textId="77777777" w:rsidR="009B4E15" w:rsidRPr="0012113B" w:rsidRDefault="009B4E15" w:rsidP="008366D4">
            <w:pPr>
              <w:pStyle w:val="a0"/>
              <w:numPr>
                <w:ilvl w:val="1"/>
                <w:numId w:val="67"/>
              </w:numPr>
              <w:ind w:left="2520"/>
              <w:rPr>
                <w:szCs w:val="20"/>
              </w:rPr>
            </w:pPr>
            <w:r w:rsidRPr="0012113B">
              <w:rPr>
                <w:szCs w:val="20"/>
              </w:rPr>
              <w:t>At most 3 different DCI sizes are monitored per C-RNTI per slot</w:t>
            </w:r>
          </w:p>
          <w:p w14:paraId="62942F0F" w14:textId="77777777" w:rsidR="00AF0386" w:rsidRPr="00AF0386" w:rsidRDefault="00AF0386" w:rsidP="008366D4">
            <w:p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  <w:highlight w:val="green"/>
              </w:rPr>
              <w:t>Agreements</w:t>
            </w:r>
            <w:r w:rsidRPr="00AF0386">
              <w:rPr>
                <w:sz w:val="20"/>
                <w:szCs w:val="20"/>
              </w:rPr>
              <w:t>:</w:t>
            </w:r>
          </w:p>
          <w:p w14:paraId="69DE2EC2" w14:textId="77777777" w:rsidR="00AF0386" w:rsidRPr="00AF0386" w:rsidRDefault="00AF0386" w:rsidP="008366D4">
            <w:pPr>
              <w:numPr>
                <w:ilvl w:val="0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For DCI format 1-0 in CSS with P-RNTI, SI-RNTI, RA-RNTI, C-RNTI, CS-RNTI, or TC-RNTI:</w:t>
            </w:r>
          </w:p>
          <w:p w14:paraId="0BB4C04A" w14:textId="77777777" w:rsidR="00AF0386" w:rsidRPr="00AF0386" w:rsidRDefault="00AF0386" w:rsidP="008366D4">
            <w:pPr>
              <w:numPr>
                <w:ilvl w:val="1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the RB numbering for the scheduled PDSCH starts from the lowest RB in the CORESET the DCI is received in</w:t>
            </w:r>
          </w:p>
          <w:p w14:paraId="30419B5E" w14:textId="77777777" w:rsidR="00AF0386" w:rsidRPr="00AF0386" w:rsidRDefault="00AF0386" w:rsidP="008366D4">
            <w:pPr>
              <w:numPr>
                <w:ilvl w:val="1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the maximum number of RBs possible to indicate in the DCI is given by the size of the initial DL BWP.</w:t>
            </w:r>
          </w:p>
          <w:p w14:paraId="5FF23FBC" w14:textId="77777777" w:rsidR="00AF0386" w:rsidRPr="00AF0386" w:rsidRDefault="00AF0386" w:rsidP="008366D4">
            <w:pPr>
              <w:numPr>
                <w:ilvl w:val="1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The case of TC-RNTI is a working assumption</w:t>
            </w:r>
          </w:p>
          <w:p w14:paraId="6B840049" w14:textId="77777777" w:rsidR="00AF0386" w:rsidRPr="00AF0386" w:rsidRDefault="00AF0386" w:rsidP="008366D4">
            <w:pPr>
              <w:numPr>
                <w:ilvl w:val="1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The case of C-RNTI/CS-RNTI is at least applicable to non-CA case and Pcell in CA</w:t>
            </w:r>
          </w:p>
          <w:p w14:paraId="5801FBA2" w14:textId="77777777" w:rsidR="0035387E" w:rsidRDefault="00AF0386" w:rsidP="008366D4">
            <w:pPr>
              <w:numPr>
                <w:ilvl w:val="2"/>
                <w:numId w:val="73"/>
              </w:numPr>
              <w:jc w:val="both"/>
              <w:rPr>
                <w:sz w:val="20"/>
                <w:szCs w:val="20"/>
              </w:rPr>
            </w:pPr>
            <w:r w:rsidRPr="00AF0386">
              <w:rPr>
                <w:sz w:val="20"/>
                <w:szCs w:val="20"/>
              </w:rPr>
              <w:t>FFS other cases</w:t>
            </w:r>
          </w:p>
          <w:p w14:paraId="4915FC1F" w14:textId="77777777" w:rsidR="004D6462" w:rsidRPr="004D6462" w:rsidRDefault="004D6462" w:rsidP="008366D4">
            <w:pPr>
              <w:jc w:val="both"/>
              <w:rPr>
                <w:sz w:val="20"/>
                <w:szCs w:val="20"/>
              </w:rPr>
            </w:pPr>
            <w:r w:rsidRPr="004D6462">
              <w:rPr>
                <w:sz w:val="20"/>
                <w:szCs w:val="20"/>
                <w:highlight w:val="green"/>
              </w:rPr>
              <w:t>Agreements</w:t>
            </w:r>
            <w:r w:rsidRPr="004D6462">
              <w:rPr>
                <w:sz w:val="20"/>
                <w:szCs w:val="20"/>
              </w:rPr>
              <w:t>:</w:t>
            </w:r>
          </w:p>
          <w:p w14:paraId="6B761D3B" w14:textId="77777777" w:rsidR="004D6462" w:rsidRPr="004D6462" w:rsidRDefault="004D6462" w:rsidP="00B35437">
            <w:pPr>
              <w:pStyle w:val="a0"/>
              <w:rPr>
                <w:szCs w:val="20"/>
              </w:rPr>
            </w:pPr>
            <w:r w:rsidRPr="004D6462">
              <w:rPr>
                <w:szCs w:val="20"/>
              </w:rPr>
              <w:t>When a valid DCI with P-RNTI is detected, the following fields apply: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0"/>
              <w:gridCol w:w="2906"/>
              <w:gridCol w:w="4127"/>
            </w:tblGrid>
            <w:tr w:rsidR="004D6462" w:rsidRPr="004D6462" w14:paraId="7E766C38" w14:textId="77777777" w:rsidTr="00484349">
              <w:tc>
                <w:tcPr>
                  <w:tcW w:w="1809" w:type="dxa"/>
                  <w:shd w:val="clear" w:color="auto" w:fill="F2F2F2"/>
                </w:tcPr>
                <w:p w14:paraId="2D4C56D2" w14:textId="77777777" w:rsidR="004D6462" w:rsidRPr="00B64376" w:rsidRDefault="004D6462" w:rsidP="008366D4">
                  <w:pPr>
                    <w:pStyle w:val="a0"/>
                    <w:rPr>
                      <w:b/>
                      <w:szCs w:val="20"/>
                    </w:rPr>
                  </w:pPr>
                  <w:r w:rsidRPr="00B64376">
                    <w:rPr>
                      <w:b/>
                      <w:szCs w:val="20"/>
                    </w:rPr>
                    <w:t>Field</w:t>
                  </w:r>
                </w:p>
              </w:tc>
              <w:tc>
                <w:tcPr>
                  <w:tcW w:w="2906" w:type="dxa"/>
                  <w:shd w:val="clear" w:color="auto" w:fill="F2F2F2"/>
                </w:tcPr>
                <w:p w14:paraId="64AB8FD4" w14:textId="77777777" w:rsidR="004D6462" w:rsidRPr="00B64376" w:rsidRDefault="004D6462" w:rsidP="008366D4">
                  <w:pPr>
                    <w:pStyle w:val="a0"/>
                    <w:rPr>
                      <w:b/>
                      <w:szCs w:val="20"/>
                    </w:rPr>
                  </w:pPr>
                  <w:r w:rsidRPr="00B64376">
                    <w:rPr>
                      <w:b/>
                      <w:szCs w:val="20"/>
                    </w:rPr>
                    <w:t>Bits</w:t>
                  </w:r>
                </w:p>
              </w:tc>
              <w:tc>
                <w:tcPr>
                  <w:tcW w:w="4347" w:type="dxa"/>
                  <w:shd w:val="clear" w:color="auto" w:fill="F2F2F2"/>
                </w:tcPr>
                <w:p w14:paraId="24B9942E" w14:textId="77777777" w:rsidR="004D6462" w:rsidRPr="00B64376" w:rsidRDefault="004D6462" w:rsidP="008366D4">
                  <w:pPr>
                    <w:pStyle w:val="a0"/>
                    <w:rPr>
                      <w:b/>
                      <w:szCs w:val="20"/>
                    </w:rPr>
                  </w:pPr>
                  <w:r w:rsidRPr="00B64376">
                    <w:rPr>
                      <w:b/>
                      <w:szCs w:val="20"/>
                    </w:rPr>
                    <w:t>Comment</w:t>
                  </w:r>
                </w:p>
              </w:tc>
            </w:tr>
            <w:tr w:rsidR="004D6462" w:rsidRPr="004D6462" w14:paraId="3891A9FD" w14:textId="77777777" w:rsidTr="00484349">
              <w:tc>
                <w:tcPr>
                  <w:tcW w:w="1809" w:type="dxa"/>
                  <w:shd w:val="clear" w:color="auto" w:fill="auto"/>
                </w:tcPr>
                <w:p w14:paraId="20229370" w14:textId="77777777" w:rsidR="004D6462" w:rsidRPr="004D6462" w:rsidRDefault="004D6462" w:rsidP="008366D4">
                  <w:pPr>
                    <w:pStyle w:val="a7"/>
                    <w:jc w:val="both"/>
                  </w:pPr>
                  <w:r w:rsidRPr="004D6462">
                    <w:t>Short Messages Indicator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697EE329" w14:textId="77777777" w:rsidR="004D6462" w:rsidRPr="004D6462" w:rsidRDefault="004D6462" w:rsidP="008366D4">
                  <w:pPr>
                    <w:pStyle w:val="a7"/>
                    <w:jc w:val="both"/>
                  </w:pPr>
                  <w:r w:rsidRPr="004D6462">
                    <w:t>1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43DD93EE" w14:textId="77777777" w:rsidR="004D6462" w:rsidRPr="00824DAF" w:rsidRDefault="004D6462" w:rsidP="008366D4">
                  <w:pPr>
                    <w:pStyle w:val="a7"/>
                    <w:jc w:val="both"/>
                  </w:pPr>
                  <w:r w:rsidRPr="00824DAF">
                    <w:t>Already captured in 38.212. Need to add interpretation.</w:t>
                  </w:r>
                </w:p>
                <w:p w14:paraId="2680EADA" w14:textId="77777777" w:rsidR="004D6462" w:rsidRPr="00306A29" w:rsidRDefault="004D6462" w:rsidP="008366D4">
                  <w:pPr>
                    <w:pStyle w:val="a7"/>
                    <w:jc w:val="both"/>
                  </w:pPr>
                  <w:r w:rsidRPr="00306A29">
                    <w:t>0 = short message ([8] bits defined by RAN2 + padding to meet the DCI size)</w:t>
                  </w:r>
                </w:p>
                <w:p w14:paraId="3ABE7B6C" w14:textId="77777777" w:rsidR="004D6462" w:rsidRPr="00D36A2F" w:rsidRDefault="004D6462" w:rsidP="008366D4">
                  <w:pPr>
                    <w:pStyle w:val="a7"/>
                    <w:jc w:val="both"/>
                  </w:pPr>
                  <w:r w:rsidRPr="00D36A2F">
                    <w:t>1 = paging message scheduled (following fields)</w:t>
                  </w:r>
                </w:p>
              </w:tc>
            </w:tr>
            <w:tr w:rsidR="004D6462" w:rsidRPr="004D6462" w14:paraId="0E9B575A" w14:textId="77777777" w:rsidTr="00484349">
              <w:tc>
                <w:tcPr>
                  <w:tcW w:w="9062" w:type="dxa"/>
                  <w:gridSpan w:val="3"/>
                  <w:shd w:val="clear" w:color="auto" w:fill="auto"/>
                </w:tcPr>
                <w:p w14:paraId="47331AE3" w14:textId="77777777" w:rsidR="004D6462" w:rsidRPr="004D6462" w:rsidRDefault="004D6462" w:rsidP="00B35437">
                  <w:pPr>
                    <w:pStyle w:val="a0"/>
                    <w:rPr>
                      <w:b/>
                      <w:szCs w:val="20"/>
                    </w:rPr>
                  </w:pPr>
                  <w:r w:rsidRPr="004D6462">
                    <w:rPr>
                      <w:b/>
                      <w:szCs w:val="20"/>
                    </w:rPr>
                    <w:t>In case of short message service</w:t>
                  </w:r>
                </w:p>
              </w:tc>
            </w:tr>
            <w:tr w:rsidR="004D6462" w:rsidRPr="004D6462" w14:paraId="7A4234EE" w14:textId="77777777" w:rsidTr="00484349">
              <w:tc>
                <w:tcPr>
                  <w:tcW w:w="1809" w:type="dxa"/>
                  <w:shd w:val="clear" w:color="auto" w:fill="auto"/>
                </w:tcPr>
                <w:p w14:paraId="7872C5D9" w14:textId="77777777" w:rsidR="004D6462" w:rsidRPr="004D6462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szCs w:val="20"/>
                    </w:rPr>
                    <w:t>Short message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661D11D6" w14:textId="77777777" w:rsidR="004D6462" w:rsidRPr="00824DAF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824DAF">
                    <w:rPr>
                      <w:szCs w:val="20"/>
                    </w:rPr>
                    <w:t>[8]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04423043" w14:textId="77777777" w:rsidR="004D6462" w:rsidRPr="00306A29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szCs w:val="20"/>
                    </w:rPr>
                    <w:t>Defined by RAN2. The number of bits to be checked with RAN2.</w:t>
                  </w:r>
                </w:p>
              </w:tc>
            </w:tr>
            <w:tr w:rsidR="004D6462" w:rsidRPr="004D6462" w14:paraId="2F612346" w14:textId="77777777" w:rsidTr="00484349">
              <w:tc>
                <w:tcPr>
                  <w:tcW w:w="1809" w:type="dxa"/>
                  <w:shd w:val="clear" w:color="auto" w:fill="auto"/>
                </w:tcPr>
                <w:p w14:paraId="58F5904F" w14:textId="77777777" w:rsidR="004D6462" w:rsidRPr="004D6462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szCs w:val="20"/>
                    </w:rPr>
                    <w:t>Reserved bits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5FAE1EA8" w14:textId="77777777" w:rsidR="004D6462" w:rsidRPr="00824DAF" w:rsidRDefault="004D6462" w:rsidP="008366D4">
                  <w:pPr>
                    <w:pStyle w:val="a0"/>
                    <w:rPr>
                      <w:szCs w:val="20"/>
                    </w:rPr>
                  </w:pPr>
                </w:p>
              </w:tc>
              <w:tc>
                <w:tcPr>
                  <w:tcW w:w="4347" w:type="dxa"/>
                  <w:shd w:val="clear" w:color="auto" w:fill="auto"/>
                </w:tcPr>
                <w:p w14:paraId="35DB0BD1" w14:textId="77777777" w:rsidR="004D6462" w:rsidRPr="00306A29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szCs w:val="20"/>
                    </w:rPr>
                    <w:t>To meet overall DCI size</w:t>
                  </w:r>
                </w:p>
              </w:tc>
            </w:tr>
            <w:tr w:rsidR="004D6462" w:rsidRPr="004D6462" w14:paraId="6E6C77B2" w14:textId="77777777" w:rsidTr="00484349">
              <w:tc>
                <w:tcPr>
                  <w:tcW w:w="9062" w:type="dxa"/>
                  <w:gridSpan w:val="3"/>
                  <w:shd w:val="clear" w:color="auto" w:fill="auto"/>
                </w:tcPr>
                <w:p w14:paraId="3C92FFCF" w14:textId="77777777" w:rsidR="004D6462" w:rsidRPr="004D6462" w:rsidRDefault="004D6462" w:rsidP="00B35437">
                  <w:pPr>
                    <w:pStyle w:val="a0"/>
                    <w:rPr>
                      <w:b/>
                      <w:szCs w:val="20"/>
                    </w:rPr>
                  </w:pPr>
                  <w:r w:rsidRPr="004D6462">
                    <w:rPr>
                      <w:b/>
                      <w:szCs w:val="20"/>
                    </w:rPr>
                    <w:t>In case of paging message</w:t>
                  </w:r>
                </w:p>
              </w:tc>
            </w:tr>
            <w:tr w:rsidR="004D6462" w:rsidRPr="004D6462" w14:paraId="12C865F2" w14:textId="77777777" w:rsidTr="00484349">
              <w:tc>
                <w:tcPr>
                  <w:tcW w:w="1809" w:type="dxa"/>
                  <w:shd w:val="clear" w:color="auto" w:fill="auto"/>
                </w:tcPr>
                <w:p w14:paraId="5238DD27" w14:textId="77777777" w:rsidR="004D6462" w:rsidRPr="004D6462" w:rsidRDefault="004D6462" w:rsidP="008366D4">
                  <w:pPr>
                    <w:pStyle w:val="a7"/>
                    <w:jc w:val="both"/>
                    <w:rPr>
                      <w:rStyle w:val="a6"/>
                      <w:sz w:val="20"/>
                      <w:szCs w:val="20"/>
                    </w:rPr>
                  </w:pPr>
                  <w:r w:rsidRPr="004D6462">
                    <w:rPr>
                      <w:rStyle w:val="a6"/>
                      <w:sz w:val="20"/>
                      <w:szCs w:val="20"/>
                    </w:rPr>
                    <w:t>Frequency domain resource assignment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6A88F3D0" w14:textId="2C5415DD" w:rsidR="004D6462" w:rsidRPr="004D6462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rStyle w:val="a6"/>
                      <w:noProof/>
                      <w:sz w:val="20"/>
                      <w:szCs w:val="20"/>
                      <w:lang w:eastAsia="zh-CN"/>
                    </w:rPr>
                    <w:drawing>
                      <wp:inline distT="0" distB="0" distL="0" distR="0" wp14:anchorId="211F4E92" wp14:editId="3C9E9F5A">
                        <wp:extent cx="1704975" cy="238125"/>
                        <wp:effectExtent l="0" t="0" r="0" b="952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9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22FE59D1" w14:textId="77777777" w:rsidR="004D6462" w:rsidRPr="00824DAF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824DAF">
                    <w:rPr>
                      <w:rStyle w:val="a6"/>
                      <w:sz w:val="20"/>
                      <w:szCs w:val="20"/>
                    </w:rPr>
                    <w:t> </w:t>
                  </w:r>
                </w:p>
              </w:tc>
            </w:tr>
            <w:tr w:rsidR="004D6462" w:rsidRPr="004D6462" w14:paraId="37671C9D" w14:textId="77777777" w:rsidTr="00484349">
              <w:tc>
                <w:tcPr>
                  <w:tcW w:w="1809" w:type="dxa"/>
                  <w:shd w:val="clear" w:color="auto" w:fill="auto"/>
                </w:tcPr>
                <w:p w14:paraId="2CFB9F2D" w14:textId="77777777" w:rsidR="004D6462" w:rsidRPr="004D6462" w:rsidRDefault="004D6462" w:rsidP="008366D4">
                  <w:pPr>
                    <w:pStyle w:val="a7"/>
                    <w:jc w:val="both"/>
                    <w:rPr>
                      <w:rStyle w:val="a6"/>
                      <w:sz w:val="20"/>
                      <w:szCs w:val="20"/>
                    </w:rPr>
                  </w:pPr>
                  <w:r w:rsidRPr="004D6462">
                    <w:rPr>
                      <w:rStyle w:val="a6"/>
                      <w:sz w:val="20"/>
                      <w:szCs w:val="20"/>
                    </w:rPr>
                    <w:t>Time domain resource assignment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4C1645E8" w14:textId="77777777" w:rsidR="004D6462" w:rsidRPr="00824DAF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824DAF">
                    <w:rPr>
                      <w:rStyle w:val="a6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0D84B6D7" w14:textId="77777777" w:rsidR="004D6462" w:rsidRPr="00D36A2F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rStyle w:val="a6"/>
                      <w:sz w:val="20"/>
                      <w:szCs w:val="20"/>
                    </w:rPr>
                    <w:t>Note: applicability of the currently agreed default table to paging or whether an additional default table or SIB1 signaled table is FFS.</w:t>
                  </w:r>
                </w:p>
              </w:tc>
            </w:tr>
            <w:tr w:rsidR="004D6462" w:rsidRPr="004D6462" w14:paraId="5903C411" w14:textId="77777777" w:rsidTr="00484349">
              <w:tc>
                <w:tcPr>
                  <w:tcW w:w="1809" w:type="dxa"/>
                  <w:shd w:val="clear" w:color="auto" w:fill="auto"/>
                </w:tcPr>
                <w:p w14:paraId="09C189F5" w14:textId="77777777" w:rsidR="004D6462" w:rsidRPr="004D6462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rStyle w:val="a6"/>
                      <w:sz w:val="20"/>
                      <w:szCs w:val="20"/>
                    </w:rPr>
                    <w:t>VRB-to-PRB mapping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60D62417" w14:textId="77777777" w:rsidR="004D6462" w:rsidRPr="00824DAF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824DAF">
                    <w:rPr>
                      <w:rStyle w:val="a6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12336704" w14:textId="77777777" w:rsidR="004D6462" w:rsidRPr="00306A29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rStyle w:val="a6"/>
                      <w:sz w:val="20"/>
                      <w:szCs w:val="20"/>
                    </w:rPr>
                    <w:t> </w:t>
                  </w:r>
                </w:p>
              </w:tc>
            </w:tr>
            <w:tr w:rsidR="004D6462" w:rsidRPr="004D6462" w14:paraId="41E68F48" w14:textId="77777777" w:rsidTr="00484349">
              <w:tc>
                <w:tcPr>
                  <w:tcW w:w="1809" w:type="dxa"/>
                  <w:shd w:val="clear" w:color="auto" w:fill="auto"/>
                </w:tcPr>
                <w:p w14:paraId="0085A230" w14:textId="77777777" w:rsidR="004D6462" w:rsidRPr="00824DAF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rStyle w:val="a6"/>
                      <w:sz w:val="20"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21ABAF08" w14:textId="77777777" w:rsidR="004D6462" w:rsidRPr="00306A29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rStyle w:val="a6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52668419" w14:textId="77777777" w:rsidR="004D6462" w:rsidRPr="004D6462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D36A2F">
                    <w:rPr>
                      <w:rStyle w:val="a6"/>
                      <w:sz w:val="20"/>
                      <w:szCs w:val="20"/>
                    </w:rPr>
                    <w:t>Same MCS table as for “normal” transmission without 256QAM</w:t>
                  </w:r>
                </w:p>
              </w:tc>
            </w:tr>
            <w:tr w:rsidR="004D6462" w:rsidRPr="004D6462" w14:paraId="7630F797" w14:textId="77777777" w:rsidTr="00484349">
              <w:tc>
                <w:tcPr>
                  <w:tcW w:w="1809" w:type="dxa"/>
                  <w:shd w:val="clear" w:color="auto" w:fill="auto"/>
                </w:tcPr>
                <w:p w14:paraId="4513975F" w14:textId="77777777" w:rsidR="004D6462" w:rsidRPr="004D6462" w:rsidRDefault="004D6462" w:rsidP="00B35437">
                  <w:pPr>
                    <w:pStyle w:val="a0"/>
                    <w:rPr>
                      <w:rStyle w:val="a6"/>
                      <w:sz w:val="20"/>
                      <w:szCs w:val="20"/>
                    </w:rPr>
                  </w:pPr>
                  <w:r w:rsidRPr="004D6462">
                    <w:rPr>
                      <w:rStyle w:val="a6"/>
                      <w:sz w:val="20"/>
                      <w:szCs w:val="20"/>
                    </w:rPr>
                    <w:t>TB scaling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1BA2E5AA" w14:textId="77777777" w:rsidR="004D6462" w:rsidRPr="00824DAF" w:rsidRDefault="004D6462" w:rsidP="008366D4">
                  <w:pPr>
                    <w:pStyle w:val="a0"/>
                    <w:rPr>
                      <w:rStyle w:val="a6"/>
                      <w:sz w:val="20"/>
                      <w:szCs w:val="20"/>
                    </w:rPr>
                  </w:pPr>
                  <w:r w:rsidRPr="00824DAF">
                    <w:rPr>
                      <w:rStyle w:val="a6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53516F8B" w14:textId="0E1D1DD7" w:rsidR="004D6462" w:rsidRPr="00306A29" w:rsidRDefault="004D6462" w:rsidP="008366D4">
                  <w:pPr>
                    <w:pStyle w:val="a0"/>
                    <w:rPr>
                      <w:rStyle w:val="a6"/>
                      <w:rFonts w:eastAsia="宋体"/>
                      <w:sz w:val="20"/>
                      <w:szCs w:val="20"/>
                      <w:lang w:eastAsia="zh-CN"/>
                    </w:rPr>
                  </w:pPr>
                  <w:r w:rsidRPr="00306A29">
                    <w:rPr>
                      <w:rStyle w:val="a6"/>
                      <w:sz w:val="20"/>
                      <w:szCs w:val="20"/>
                    </w:rPr>
                    <w:t>To scale TB size</w:t>
                  </w:r>
                  <w:r w:rsidR="00306A29" w:rsidRPr="00306A29" w:rsidDel="00306A29">
                    <w:rPr>
                      <w:rStyle w:val="a6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D6462" w:rsidRPr="004D6462" w14:paraId="5DF2A216" w14:textId="77777777" w:rsidTr="00484349">
              <w:tc>
                <w:tcPr>
                  <w:tcW w:w="1809" w:type="dxa"/>
                  <w:shd w:val="clear" w:color="auto" w:fill="auto"/>
                </w:tcPr>
                <w:p w14:paraId="4F9762BA" w14:textId="77777777" w:rsidR="004D6462" w:rsidRPr="004D6462" w:rsidRDefault="004D6462" w:rsidP="00B35437">
                  <w:pPr>
                    <w:pStyle w:val="a0"/>
                    <w:rPr>
                      <w:szCs w:val="20"/>
                    </w:rPr>
                  </w:pPr>
                  <w:r w:rsidRPr="004D6462">
                    <w:rPr>
                      <w:szCs w:val="20"/>
                    </w:rPr>
                    <w:t>Reserved bits</w:t>
                  </w:r>
                </w:p>
              </w:tc>
              <w:tc>
                <w:tcPr>
                  <w:tcW w:w="2906" w:type="dxa"/>
                  <w:shd w:val="clear" w:color="auto" w:fill="auto"/>
                </w:tcPr>
                <w:p w14:paraId="7DB3519C" w14:textId="77777777" w:rsidR="004D6462" w:rsidRPr="00824DAF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824DAF">
                    <w:rPr>
                      <w:szCs w:val="20"/>
                    </w:rPr>
                    <w:t>(fixed value)</w:t>
                  </w:r>
                </w:p>
              </w:tc>
              <w:tc>
                <w:tcPr>
                  <w:tcW w:w="4347" w:type="dxa"/>
                  <w:shd w:val="clear" w:color="auto" w:fill="auto"/>
                </w:tcPr>
                <w:p w14:paraId="634EB7EB" w14:textId="77777777" w:rsidR="004D6462" w:rsidRPr="00306A29" w:rsidRDefault="004D6462" w:rsidP="008366D4">
                  <w:pPr>
                    <w:pStyle w:val="a0"/>
                    <w:rPr>
                      <w:szCs w:val="20"/>
                    </w:rPr>
                  </w:pPr>
                  <w:r w:rsidRPr="00306A29">
                    <w:rPr>
                      <w:szCs w:val="20"/>
                    </w:rPr>
                    <w:t>To meet overall DCI size</w:t>
                  </w:r>
                </w:p>
              </w:tc>
            </w:tr>
          </w:tbl>
          <w:p w14:paraId="40411F87" w14:textId="77777777" w:rsidR="004D6462" w:rsidRPr="004D6462" w:rsidRDefault="004D6462" w:rsidP="00B35437">
            <w:pPr>
              <w:pStyle w:val="a0"/>
              <w:rPr>
                <w:szCs w:val="20"/>
              </w:rPr>
            </w:pPr>
          </w:p>
          <w:p w14:paraId="0501A3DE" w14:textId="6003EFAA" w:rsidR="004D6462" w:rsidRPr="00B64376" w:rsidRDefault="004D6462" w:rsidP="008366D4">
            <w:pPr>
              <w:pStyle w:val="a0"/>
              <w:numPr>
                <w:ilvl w:val="0"/>
                <w:numId w:val="75"/>
              </w:numPr>
              <w:rPr>
                <w:szCs w:val="20"/>
              </w:rPr>
            </w:pPr>
            <w:r w:rsidRPr="004D6462">
              <w:rPr>
                <w:szCs w:val="20"/>
              </w:rPr>
              <w:t>Note: If initial access session defines the possibility for simultaneous short message service and paging, the DCI design may need to be updated. From a DCI payload perspective, concurrent transmission of short messages and paging is possible.</w:t>
            </w:r>
            <w:r w:rsidRPr="004353C2">
              <w:rPr>
                <w:szCs w:val="20"/>
              </w:rPr>
              <w:t xml:space="preserve"> </w:t>
            </w:r>
          </w:p>
          <w:p w14:paraId="2AF82888" w14:textId="77777777" w:rsidR="004D6462" w:rsidRPr="00306A29" w:rsidRDefault="004D6462" w:rsidP="008366D4">
            <w:pPr>
              <w:pStyle w:val="a0"/>
              <w:numPr>
                <w:ilvl w:val="0"/>
                <w:numId w:val="75"/>
              </w:numPr>
              <w:rPr>
                <w:szCs w:val="20"/>
              </w:rPr>
            </w:pPr>
            <w:r w:rsidRPr="00824DAF">
              <w:rPr>
                <w:szCs w:val="20"/>
              </w:rPr>
              <w:t>Note: The TB size and RB allocation are dependent and there may be a need to apply TB size scaling to obtain low code rates for</w:t>
            </w:r>
            <w:r w:rsidRPr="00306A29">
              <w:rPr>
                <w:szCs w:val="20"/>
              </w:rPr>
              <w:t xml:space="preserve"> small payloads.</w:t>
            </w:r>
          </w:p>
          <w:p w14:paraId="2BF1F6FB" w14:textId="77777777" w:rsidR="00410DC4" w:rsidRPr="0041740E" w:rsidRDefault="00410DC4" w:rsidP="008366D4">
            <w:pPr>
              <w:jc w:val="both"/>
              <w:rPr>
                <w:b/>
                <w:sz w:val="20"/>
                <w:szCs w:val="20"/>
                <w:lang w:eastAsia="x-none"/>
              </w:rPr>
            </w:pPr>
            <w:r w:rsidRPr="0041740E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41740E">
              <w:rPr>
                <w:b/>
                <w:sz w:val="20"/>
                <w:szCs w:val="20"/>
                <w:lang w:eastAsia="x-none"/>
              </w:rPr>
              <w:t>:</w:t>
            </w:r>
          </w:p>
          <w:p w14:paraId="7C9CCC07" w14:textId="77777777" w:rsidR="00410DC4" w:rsidRPr="0041740E" w:rsidRDefault="00410DC4" w:rsidP="008366D4">
            <w:pPr>
              <w:numPr>
                <w:ilvl w:val="0"/>
                <w:numId w:val="77"/>
              </w:numPr>
              <w:jc w:val="both"/>
              <w:rPr>
                <w:sz w:val="20"/>
                <w:szCs w:val="20"/>
              </w:rPr>
            </w:pPr>
            <w:r w:rsidRPr="0041740E">
              <w:rPr>
                <w:sz w:val="20"/>
                <w:szCs w:val="20"/>
              </w:rPr>
              <w:t>To confirm the following working assumption:</w:t>
            </w:r>
          </w:p>
          <w:p w14:paraId="264C285F" w14:textId="77777777" w:rsidR="00410DC4" w:rsidRPr="0041740E" w:rsidRDefault="00410DC4" w:rsidP="008366D4">
            <w:pPr>
              <w:numPr>
                <w:ilvl w:val="1"/>
                <w:numId w:val="77"/>
              </w:numPr>
              <w:jc w:val="both"/>
              <w:rPr>
                <w:sz w:val="20"/>
                <w:szCs w:val="20"/>
              </w:rPr>
            </w:pPr>
            <w:r w:rsidRPr="0041740E">
              <w:rPr>
                <w:sz w:val="20"/>
                <w:szCs w:val="20"/>
              </w:rPr>
              <w:t>For broadcast PDSCH, MCS is limited to QPSK, rank is limited to 1.</w:t>
            </w:r>
          </w:p>
          <w:p w14:paraId="03B23DFC" w14:textId="05C0FEF7" w:rsidR="00AF0386" w:rsidRPr="00AF0386" w:rsidRDefault="00AF0386" w:rsidP="008366D4">
            <w:pPr>
              <w:jc w:val="both"/>
              <w:rPr>
                <w:sz w:val="20"/>
                <w:szCs w:val="20"/>
              </w:rPr>
            </w:pPr>
          </w:p>
        </w:tc>
      </w:tr>
    </w:tbl>
    <w:p w14:paraId="7864563D" w14:textId="00242961" w:rsidR="00B3666D" w:rsidRDefault="00B3666D" w:rsidP="00B35437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In t</w:t>
      </w:r>
      <w:r>
        <w:rPr>
          <w:rFonts w:eastAsia="宋体" w:hint="eastAsia"/>
          <w:lang w:eastAsia="zh-CN"/>
        </w:rPr>
        <w:t>his contribution</w:t>
      </w:r>
      <w:r>
        <w:rPr>
          <w:rFonts w:eastAsia="宋体"/>
          <w:lang w:eastAsia="zh-CN"/>
        </w:rPr>
        <w:t>, we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present our views on </w:t>
      </w:r>
      <w:r>
        <w:rPr>
          <w:rFonts w:eastAsia="宋体" w:hint="eastAsia"/>
          <w:lang w:eastAsia="zh-CN"/>
        </w:rPr>
        <w:t xml:space="preserve">the remaining issues </w:t>
      </w:r>
      <w:r>
        <w:rPr>
          <w:rFonts w:eastAsia="宋体"/>
          <w:lang w:eastAsia="zh-CN"/>
        </w:rPr>
        <w:t xml:space="preserve">of </w:t>
      </w:r>
      <w:r>
        <w:rPr>
          <w:rFonts w:eastAsia="宋体" w:hint="eastAsia"/>
          <w:lang w:eastAsia="zh-CN"/>
        </w:rPr>
        <w:t>Downlink control information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DCI)</w:t>
      </w:r>
      <w:r w:rsidR="005D2C20">
        <w:rPr>
          <w:rFonts w:eastAsia="宋体" w:hint="eastAsia"/>
          <w:lang w:eastAsia="zh-CN"/>
        </w:rPr>
        <w:t>.</w:t>
      </w:r>
      <w:r w:rsidR="00204411">
        <w:rPr>
          <w:rFonts w:eastAsia="宋体"/>
          <w:lang w:eastAsia="zh-CN"/>
        </w:rPr>
        <w:t>We</w:t>
      </w:r>
      <w:r w:rsidR="005D2C20">
        <w:rPr>
          <w:rFonts w:eastAsia="宋体"/>
          <w:lang w:eastAsia="zh-CN"/>
        </w:rPr>
        <w:t xml:space="preserve"> discuss</w:t>
      </w:r>
      <w:r w:rsidR="00786FBF">
        <w:rPr>
          <w:rFonts w:eastAsia="宋体"/>
          <w:lang w:eastAsia="zh-CN"/>
        </w:rPr>
        <w:t xml:space="preserve"> the DCI </w:t>
      </w:r>
      <w:r w:rsidR="00D62472">
        <w:rPr>
          <w:rFonts w:eastAsia="宋体"/>
          <w:lang w:eastAsia="zh-CN"/>
        </w:rPr>
        <w:t xml:space="preserve">size </w:t>
      </w:r>
      <w:r w:rsidR="00786FBF">
        <w:rPr>
          <w:rFonts w:eastAsia="宋体"/>
          <w:lang w:eastAsia="zh-CN"/>
        </w:rPr>
        <w:t xml:space="preserve">budget </w:t>
      </w:r>
      <w:r w:rsidR="00256923">
        <w:rPr>
          <w:rFonts w:eastAsia="宋体"/>
          <w:lang w:eastAsia="zh-CN"/>
        </w:rPr>
        <w:t xml:space="preserve">as well as </w:t>
      </w:r>
      <w:r w:rsidR="005D2C20">
        <w:rPr>
          <w:rFonts w:eastAsia="宋体"/>
          <w:lang w:eastAsia="zh-CN"/>
        </w:rPr>
        <w:t>how to</w:t>
      </w:r>
      <w:r w:rsidR="00877D50">
        <w:rPr>
          <w:rFonts w:eastAsia="宋体"/>
          <w:lang w:eastAsia="zh-CN"/>
        </w:rPr>
        <w:t xml:space="preserve"> </w:t>
      </w:r>
      <w:r w:rsidR="00EA4E7A">
        <w:rPr>
          <w:rFonts w:eastAsia="宋体"/>
          <w:lang w:eastAsia="zh-CN"/>
        </w:rPr>
        <w:t xml:space="preserve">fulfill </w:t>
      </w:r>
      <w:r w:rsidR="00BD3C38">
        <w:rPr>
          <w:rFonts w:eastAsia="宋体"/>
          <w:lang w:eastAsia="zh-CN"/>
        </w:rPr>
        <w:t>it when ca</w:t>
      </w:r>
      <w:r w:rsidR="005D48E0">
        <w:rPr>
          <w:rFonts w:eastAsia="宋体"/>
          <w:lang w:eastAsia="zh-CN"/>
        </w:rPr>
        <w:t>rrier aggregation is configured,</w:t>
      </w:r>
      <w:r w:rsidR="00BD3C38">
        <w:rPr>
          <w:rFonts w:eastAsia="宋体"/>
          <w:lang w:eastAsia="zh-CN"/>
        </w:rPr>
        <w:t xml:space="preserve"> </w:t>
      </w:r>
      <w:r w:rsidR="005D48E0">
        <w:rPr>
          <w:rFonts w:eastAsia="宋体"/>
          <w:lang w:eastAsia="zh-CN"/>
        </w:rPr>
        <w:t>and</w:t>
      </w:r>
      <w:r w:rsidR="00BD3C38">
        <w:rPr>
          <w:rFonts w:eastAsia="宋体"/>
          <w:lang w:eastAsia="zh-CN"/>
        </w:rPr>
        <w:t xml:space="preserve"> </w:t>
      </w:r>
      <w:r w:rsidR="005D48E0">
        <w:rPr>
          <w:rFonts w:eastAsia="宋体"/>
          <w:lang w:eastAsia="zh-CN"/>
        </w:rPr>
        <w:t xml:space="preserve">analyze </w:t>
      </w:r>
      <w:r w:rsidR="00BD3C38">
        <w:rPr>
          <w:rFonts w:eastAsia="宋体"/>
          <w:lang w:eastAsia="zh-CN"/>
        </w:rPr>
        <w:t xml:space="preserve">how to </w:t>
      </w:r>
      <w:r w:rsidR="001475F6">
        <w:rPr>
          <w:rFonts w:eastAsia="宋体"/>
          <w:lang w:eastAsia="zh-CN"/>
        </w:rPr>
        <w:t>defin</w:t>
      </w:r>
      <w:r w:rsidR="00BD3C38">
        <w:rPr>
          <w:rFonts w:eastAsia="宋体"/>
          <w:lang w:eastAsia="zh-CN"/>
        </w:rPr>
        <w:t>e</w:t>
      </w:r>
      <w:r w:rsidR="001475F6">
        <w:rPr>
          <w:rFonts w:eastAsia="宋体"/>
          <w:lang w:eastAsia="zh-CN"/>
        </w:rPr>
        <w:t xml:space="preserve"> the RB numbering</w:t>
      </w:r>
      <w:r w:rsidR="006E28F8">
        <w:rPr>
          <w:rFonts w:eastAsia="宋体"/>
          <w:lang w:eastAsia="zh-CN"/>
        </w:rPr>
        <w:t xml:space="preserve"> when type3</w:t>
      </w:r>
      <w:r w:rsidR="00AC107E">
        <w:rPr>
          <w:rFonts w:eastAsia="宋体"/>
          <w:lang w:eastAsia="zh-CN"/>
        </w:rPr>
        <w:t>-PDCCH</w:t>
      </w:r>
      <w:r w:rsidR="006E28F8">
        <w:rPr>
          <w:rFonts w:eastAsia="宋体"/>
          <w:lang w:eastAsia="zh-CN"/>
        </w:rPr>
        <w:t xml:space="preserve"> common search space is configured</w:t>
      </w:r>
      <w:r w:rsidR="00BD3C38">
        <w:rPr>
          <w:rFonts w:eastAsia="宋体"/>
          <w:lang w:eastAsia="zh-CN"/>
        </w:rPr>
        <w:t>.</w:t>
      </w:r>
      <w:r w:rsidR="00895DE7">
        <w:rPr>
          <w:rFonts w:eastAsia="宋体"/>
          <w:lang w:eastAsia="zh-CN"/>
        </w:rPr>
        <w:t xml:space="preserve"> </w:t>
      </w:r>
      <w:bookmarkStart w:id="3" w:name="OLE_LINK15"/>
      <w:r w:rsidR="00256923">
        <w:rPr>
          <w:rFonts w:eastAsia="宋体"/>
          <w:lang w:eastAsia="zh-CN"/>
        </w:rPr>
        <w:t>We also</w:t>
      </w:r>
      <w:r w:rsidR="009660D2">
        <w:rPr>
          <w:rFonts w:eastAsia="宋体"/>
          <w:lang w:eastAsia="zh-CN"/>
        </w:rPr>
        <w:t xml:space="preserve"> analyze </w:t>
      </w:r>
      <w:r w:rsidR="00AC107E">
        <w:rPr>
          <w:rFonts w:eastAsia="宋体"/>
          <w:lang w:eastAsia="zh-CN"/>
        </w:rPr>
        <w:t xml:space="preserve">some </w:t>
      </w:r>
      <w:r w:rsidR="0009480B">
        <w:rPr>
          <w:rFonts w:eastAsia="宋体"/>
          <w:lang w:eastAsia="zh-CN"/>
        </w:rPr>
        <w:t xml:space="preserve">remaining issues on </w:t>
      </w:r>
      <w:r w:rsidR="009660D2">
        <w:rPr>
          <w:rFonts w:eastAsia="宋体"/>
          <w:lang w:eastAsia="zh-CN"/>
        </w:rPr>
        <w:t>DCI format</w:t>
      </w:r>
      <w:r w:rsidR="00256923">
        <w:rPr>
          <w:rFonts w:eastAsia="宋体"/>
          <w:lang w:eastAsia="zh-CN"/>
        </w:rPr>
        <w:t>s</w:t>
      </w:r>
      <w:r w:rsidR="009660D2">
        <w:rPr>
          <w:rFonts w:eastAsia="宋体"/>
          <w:lang w:eastAsia="zh-CN"/>
        </w:rPr>
        <w:t xml:space="preserve"> of paging</w:t>
      </w:r>
      <w:r w:rsidR="00AC107E">
        <w:rPr>
          <w:rFonts w:eastAsia="宋体"/>
          <w:lang w:eastAsia="zh-CN"/>
        </w:rPr>
        <w:t xml:space="preserve"> and </w:t>
      </w:r>
      <w:r w:rsidR="00253820">
        <w:rPr>
          <w:rFonts w:eastAsia="宋体"/>
          <w:lang w:eastAsia="zh-CN"/>
        </w:rPr>
        <w:t xml:space="preserve">that of </w:t>
      </w:r>
      <w:r w:rsidR="00AC107E">
        <w:rPr>
          <w:rFonts w:eastAsia="宋体"/>
          <w:lang w:eastAsia="zh-CN"/>
        </w:rPr>
        <w:t>other DCI</w:t>
      </w:r>
      <w:r w:rsidR="00895DE7">
        <w:rPr>
          <w:rFonts w:eastAsia="宋体"/>
          <w:lang w:eastAsia="zh-CN"/>
        </w:rPr>
        <w:t>.</w:t>
      </w:r>
      <w:bookmarkEnd w:id="3"/>
      <w:r w:rsidR="00895DE7">
        <w:rPr>
          <w:rFonts w:eastAsia="宋体"/>
          <w:lang w:eastAsia="zh-CN"/>
        </w:rPr>
        <w:t xml:space="preserve"> </w:t>
      </w:r>
    </w:p>
    <w:p w14:paraId="3C4D6B48" w14:textId="77777777" w:rsidR="003F3F42" w:rsidRPr="00285405" w:rsidRDefault="006A56EE" w:rsidP="008366D4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3C4EC9" w:rsidRPr="00285405">
        <w:rPr>
          <w:rFonts w:eastAsia="宋体"/>
          <w:lang w:eastAsia="zh-CN"/>
        </w:rPr>
        <w:t xml:space="preserve"> </w:t>
      </w:r>
    </w:p>
    <w:p w14:paraId="17318BC6" w14:textId="61313F3F" w:rsidR="00BE7674" w:rsidRDefault="00BE7674" w:rsidP="008366D4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bookmarkStart w:id="4" w:name="OLE_LINK5"/>
      <w:bookmarkStart w:id="5" w:name="OLE_LINK6"/>
      <w:r>
        <w:rPr>
          <w:rFonts w:ascii="Arial" w:eastAsiaTheme="minorEastAsia" w:hAnsi="Arial" w:hint="eastAsia"/>
          <w:lang w:eastAsia="zh-CN"/>
        </w:rPr>
        <w:t>DCI size</w:t>
      </w:r>
      <w:r>
        <w:rPr>
          <w:rFonts w:ascii="Arial" w:eastAsiaTheme="minorEastAsia" w:hAnsi="Arial"/>
          <w:lang w:eastAsia="zh-CN"/>
        </w:rPr>
        <w:t xml:space="preserve"> budget</w:t>
      </w:r>
      <w:r w:rsidR="00A554B1">
        <w:rPr>
          <w:rFonts w:ascii="Arial" w:eastAsiaTheme="minorEastAsia" w:hAnsi="Arial"/>
          <w:lang w:eastAsia="zh-CN"/>
        </w:rPr>
        <w:t xml:space="preserve"> </w:t>
      </w:r>
      <w:r w:rsidR="005D48E0">
        <w:rPr>
          <w:rFonts w:ascii="Arial" w:eastAsiaTheme="minorEastAsia" w:hAnsi="Arial"/>
          <w:lang w:eastAsia="zh-CN"/>
        </w:rPr>
        <w:t>for</w:t>
      </w:r>
      <w:r w:rsidR="00A554B1">
        <w:rPr>
          <w:rFonts w:ascii="Arial" w:eastAsiaTheme="minorEastAsia" w:hAnsi="Arial"/>
          <w:lang w:eastAsia="zh-CN"/>
        </w:rPr>
        <w:t xml:space="preserve"> carrier aggregation</w:t>
      </w:r>
    </w:p>
    <w:bookmarkEnd w:id="4"/>
    <w:bookmarkEnd w:id="5"/>
    <w:p w14:paraId="357F3D26" w14:textId="065423BE" w:rsidR="00810829" w:rsidRDefault="009B4E15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previous meeting, the DCI </w:t>
      </w:r>
      <w:r w:rsidR="00256923">
        <w:rPr>
          <w:rFonts w:eastAsiaTheme="minorEastAsia"/>
          <w:lang w:eastAsia="zh-CN"/>
        </w:rPr>
        <w:t>size budget</w:t>
      </w:r>
      <w:r>
        <w:rPr>
          <w:rFonts w:eastAsiaTheme="minorEastAsia"/>
          <w:lang w:eastAsia="zh-CN"/>
        </w:rPr>
        <w:t xml:space="preserve"> is confirmed </w:t>
      </w:r>
      <w:r w:rsidR="00095FD0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 w:rsidR="003E24CA">
        <w:rPr>
          <w:rFonts w:eastAsiaTheme="minorEastAsia"/>
          <w:lang w:eastAsia="zh-CN"/>
        </w:rPr>
        <w:t xml:space="preserve">4 </w:t>
      </w:r>
      <w:r>
        <w:rPr>
          <w:rFonts w:eastAsiaTheme="minorEastAsia"/>
          <w:lang w:eastAsia="zh-CN"/>
        </w:rPr>
        <w:t>valid DCI sizes per slot, and that is</w:t>
      </w:r>
      <w:r w:rsidR="002A06D2">
        <w:rPr>
          <w:rFonts w:eastAsiaTheme="minorEastAsia"/>
          <w:lang w:eastAsia="zh-CN"/>
        </w:rPr>
        <w:t xml:space="preserve"> used</w:t>
      </w:r>
      <w:r>
        <w:rPr>
          <w:rFonts w:eastAsiaTheme="minorEastAsia"/>
          <w:lang w:eastAsia="zh-CN"/>
        </w:rPr>
        <w:t xml:space="preserve"> for non-CA case. </w:t>
      </w:r>
      <w:r w:rsidR="00256923">
        <w:rPr>
          <w:rFonts w:eastAsiaTheme="minorEastAsia"/>
          <w:lang w:eastAsia="zh-CN"/>
        </w:rPr>
        <w:t>I</w:t>
      </w:r>
      <w:r w:rsidR="00333686">
        <w:rPr>
          <w:rFonts w:eastAsiaTheme="minorEastAsia" w:hint="eastAsia"/>
          <w:lang w:eastAsia="zh-CN"/>
        </w:rPr>
        <w:t xml:space="preserve">f </w:t>
      </w:r>
      <w:r w:rsidR="007442FA">
        <w:rPr>
          <w:rFonts w:eastAsiaTheme="minorEastAsia"/>
          <w:lang w:eastAsia="zh-CN"/>
        </w:rPr>
        <w:t xml:space="preserve">the UE is configured for operation with </w:t>
      </w:r>
      <w:r w:rsidR="00EB4EF6">
        <w:rPr>
          <w:rFonts w:eastAsiaTheme="minorEastAsia"/>
          <w:lang w:eastAsia="zh-CN"/>
        </w:rPr>
        <w:t>CA</w:t>
      </w:r>
      <w:r w:rsidR="00D43F6E">
        <w:rPr>
          <w:rFonts w:eastAsiaTheme="minorEastAsia"/>
          <w:lang w:eastAsia="zh-CN"/>
        </w:rPr>
        <w:t xml:space="preserve">, the DCI </w:t>
      </w:r>
      <w:r w:rsidR="00256923">
        <w:rPr>
          <w:rFonts w:eastAsiaTheme="minorEastAsia"/>
          <w:lang w:eastAsia="zh-CN"/>
        </w:rPr>
        <w:t>size budget</w:t>
      </w:r>
      <w:r w:rsidR="00D43F6E">
        <w:rPr>
          <w:rFonts w:eastAsiaTheme="minorEastAsia"/>
          <w:lang w:eastAsia="zh-CN"/>
        </w:rPr>
        <w:t xml:space="preserve"> </w:t>
      </w:r>
      <w:r w:rsidR="00894F76">
        <w:rPr>
          <w:rFonts w:eastAsiaTheme="minorEastAsia"/>
          <w:lang w:eastAsia="zh-CN"/>
        </w:rPr>
        <w:t xml:space="preserve">and the </w:t>
      </w:r>
      <w:r w:rsidR="00AF6518">
        <w:rPr>
          <w:rFonts w:eastAsiaTheme="minorEastAsia"/>
          <w:lang w:eastAsia="zh-CN"/>
        </w:rPr>
        <w:t xml:space="preserve">related </w:t>
      </w:r>
      <w:r w:rsidR="00256923">
        <w:rPr>
          <w:rFonts w:eastAsiaTheme="minorEastAsia"/>
          <w:lang w:eastAsia="zh-CN"/>
        </w:rPr>
        <w:t>mapping rule</w:t>
      </w:r>
      <w:r w:rsidR="00894F76">
        <w:rPr>
          <w:rFonts w:eastAsiaTheme="minorEastAsia"/>
          <w:lang w:eastAsia="zh-CN"/>
        </w:rPr>
        <w:t xml:space="preserve"> </w:t>
      </w:r>
      <w:r w:rsidR="00D43F6E">
        <w:rPr>
          <w:rFonts w:eastAsiaTheme="minorEastAsia"/>
          <w:lang w:eastAsia="zh-CN"/>
        </w:rPr>
        <w:t>should be determined</w:t>
      </w:r>
      <w:r w:rsidR="00894F76">
        <w:rPr>
          <w:rFonts w:eastAsiaTheme="minorEastAsia"/>
          <w:lang w:eastAsia="zh-CN"/>
        </w:rPr>
        <w:t xml:space="preserve">. </w:t>
      </w:r>
      <w:r w:rsidR="00145D80">
        <w:rPr>
          <w:rFonts w:eastAsiaTheme="minorEastAsia"/>
          <w:lang w:eastAsia="zh-CN"/>
        </w:rPr>
        <w:t xml:space="preserve">In our </w:t>
      </w:r>
      <w:r w:rsidR="00AE1B77">
        <w:rPr>
          <w:rFonts w:eastAsiaTheme="minorEastAsia"/>
          <w:lang w:eastAsia="zh-CN"/>
        </w:rPr>
        <w:t>opinion</w:t>
      </w:r>
      <w:r w:rsidR="00145D80">
        <w:rPr>
          <w:rFonts w:eastAsiaTheme="minorEastAsia"/>
          <w:lang w:eastAsia="zh-CN"/>
        </w:rPr>
        <w:t xml:space="preserve">, DCI size budget is </w:t>
      </w:r>
      <w:r w:rsidR="001260D3">
        <w:rPr>
          <w:rFonts w:eastAsiaTheme="minorEastAsia"/>
          <w:lang w:eastAsia="zh-CN"/>
        </w:rPr>
        <w:t xml:space="preserve">defined </w:t>
      </w:r>
      <w:r w:rsidR="000D1141">
        <w:rPr>
          <w:rFonts w:eastAsiaTheme="minorEastAsia"/>
          <w:lang w:eastAsia="zh-CN"/>
        </w:rPr>
        <w:t xml:space="preserve">per carrier </w:t>
      </w:r>
      <w:r w:rsidR="00145D80">
        <w:rPr>
          <w:rFonts w:eastAsiaTheme="minorEastAsia"/>
          <w:lang w:eastAsia="zh-CN"/>
        </w:rPr>
        <w:t xml:space="preserve">per slot. </w:t>
      </w:r>
      <w:bookmarkStart w:id="6" w:name="OLE_LINK40"/>
      <w:r w:rsidR="00145D80">
        <w:rPr>
          <w:rFonts w:eastAsiaTheme="minorEastAsia"/>
          <w:lang w:eastAsia="zh-CN"/>
        </w:rPr>
        <w:t>When SCell</w:t>
      </w:r>
      <w:bookmarkStart w:id="7" w:name="OLE_LINK1"/>
      <w:bookmarkStart w:id="8" w:name="OLE_LINK10"/>
      <w:r w:rsidR="00145D80">
        <w:rPr>
          <w:rFonts w:eastAsiaTheme="minorEastAsia"/>
          <w:lang w:eastAsia="zh-CN"/>
        </w:rPr>
        <w:t xml:space="preserve"> is configured </w:t>
      </w:r>
      <w:r w:rsidR="00EB3716">
        <w:rPr>
          <w:rFonts w:eastAsiaTheme="minorEastAsia"/>
          <w:lang w:eastAsia="zh-CN"/>
        </w:rPr>
        <w:t>to</w:t>
      </w:r>
      <w:r w:rsidR="00145D80">
        <w:rPr>
          <w:rFonts w:eastAsiaTheme="minorEastAsia"/>
          <w:lang w:eastAsia="zh-CN"/>
        </w:rPr>
        <w:t xml:space="preserve"> </w:t>
      </w:r>
      <w:bookmarkEnd w:id="7"/>
      <w:bookmarkEnd w:id="8"/>
      <w:r w:rsidR="00145D80">
        <w:rPr>
          <w:rFonts w:eastAsiaTheme="minorEastAsia"/>
          <w:lang w:eastAsia="zh-CN"/>
        </w:rPr>
        <w:t xml:space="preserve">self-scheduling, </w:t>
      </w:r>
      <w:r w:rsidR="00DD215D">
        <w:rPr>
          <w:rFonts w:eastAsiaTheme="minorEastAsia" w:hint="eastAsia"/>
          <w:lang w:eastAsia="zh-CN"/>
        </w:rPr>
        <w:t xml:space="preserve">the </w:t>
      </w:r>
      <w:r w:rsidR="009031EC">
        <w:rPr>
          <w:rFonts w:eastAsiaTheme="minorEastAsia"/>
          <w:lang w:eastAsia="zh-CN"/>
        </w:rPr>
        <w:t xml:space="preserve">DCI </w:t>
      </w:r>
      <w:r w:rsidR="00DD215D">
        <w:rPr>
          <w:rFonts w:eastAsiaTheme="minorEastAsia" w:hint="eastAsia"/>
          <w:lang w:eastAsia="zh-CN"/>
        </w:rPr>
        <w:t>size budget of SCell</w:t>
      </w:r>
      <w:r w:rsidR="00DD215D">
        <w:rPr>
          <w:rFonts w:eastAsiaTheme="minorEastAsia"/>
          <w:lang w:eastAsia="zh-CN"/>
        </w:rPr>
        <w:t xml:space="preserve"> could be </w:t>
      </w:r>
      <w:r w:rsidR="00256923">
        <w:rPr>
          <w:rFonts w:eastAsiaTheme="minorEastAsia"/>
          <w:lang w:eastAsia="zh-CN"/>
        </w:rPr>
        <w:t>the same as PC</w:t>
      </w:r>
      <w:r w:rsidR="00DD215D">
        <w:rPr>
          <w:rFonts w:eastAsiaTheme="minorEastAsia"/>
          <w:lang w:eastAsia="zh-CN"/>
        </w:rPr>
        <w:t>ell,</w:t>
      </w:r>
      <w:r w:rsidR="009A3555">
        <w:rPr>
          <w:rFonts w:eastAsiaTheme="minorEastAsia"/>
          <w:lang w:eastAsia="zh-CN"/>
        </w:rPr>
        <w:t xml:space="preserve"> </w:t>
      </w:r>
      <w:r w:rsidR="00256923">
        <w:rPr>
          <w:rFonts w:eastAsiaTheme="minorEastAsia"/>
          <w:lang w:eastAsia="zh-CN"/>
        </w:rPr>
        <w:t>i.e.</w:t>
      </w:r>
      <w:r w:rsidR="00DD215D">
        <w:rPr>
          <w:rFonts w:eastAsiaTheme="minorEastAsia"/>
          <w:lang w:eastAsia="zh-CN"/>
        </w:rPr>
        <w:t xml:space="preserve"> </w:t>
      </w:r>
      <w:r w:rsidR="003E24CA">
        <w:rPr>
          <w:rFonts w:eastAsiaTheme="minorEastAsia"/>
          <w:lang w:eastAsia="zh-CN"/>
        </w:rPr>
        <w:t>4</w:t>
      </w:r>
      <w:r w:rsidR="00DD215D">
        <w:rPr>
          <w:rFonts w:eastAsiaTheme="minorEastAsia"/>
          <w:lang w:eastAsia="zh-CN"/>
        </w:rPr>
        <w:t>.</w:t>
      </w:r>
      <w:bookmarkEnd w:id="6"/>
      <w:r w:rsidR="0051319C">
        <w:rPr>
          <w:rFonts w:eastAsiaTheme="minorEastAsia"/>
          <w:lang w:eastAsia="zh-CN"/>
        </w:rPr>
        <w:t xml:space="preserve"> </w:t>
      </w:r>
      <w:bookmarkStart w:id="9" w:name="OLE_LINK41"/>
      <w:bookmarkStart w:id="10" w:name="OLE_LINK43"/>
      <w:bookmarkStart w:id="11" w:name="OLE_LINK44"/>
      <w:r w:rsidR="0051319C">
        <w:rPr>
          <w:rFonts w:eastAsiaTheme="minorEastAsia"/>
          <w:lang w:eastAsia="zh-CN"/>
        </w:rPr>
        <w:t xml:space="preserve">However, if cross-carrier scheduling is configured, </w:t>
      </w:r>
      <w:r w:rsidR="008E43C3">
        <w:rPr>
          <w:rFonts w:eastAsiaTheme="minorEastAsia"/>
          <w:lang w:eastAsia="zh-CN"/>
        </w:rPr>
        <w:t xml:space="preserve">the scheduling DCI </w:t>
      </w:r>
      <w:r w:rsidR="00256923">
        <w:rPr>
          <w:rFonts w:eastAsiaTheme="minorEastAsia"/>
          <w:lang w:eastAsia="zh-CN"/>
        </w:rPr>
        <w:t>is monitored</w:t>
      </w:r>
      <w:r w:rsidR="008E43C3">
        <w:rPr>
          <w:rFonts w:eastAsiaTheme="minorEastAsia"/>
          <w:lang w:eastAsia="zh-CN"/>
        </w:rPr>
        <w:t xml:space="preserve"> in the </w:t>
      </w:r>
      <w:r w:rsidR="00256923">
        <w:rPr>
          <w:rFonts w:eastAsiaTheme="minorEastAsia"/>
          <w:lang w:eastAsia="zh-CN"/>
        </w:rPr>
        <w:t xml:space="preserve">scheduling </w:t>
      </w:r>
      <w:r w:rsidR="00F24D79">
        <w:rPr>
          <w:rFonts w:eastAsiaTheme="minorEastAsia"/>
          <w:lang w:eastAsia="zh-CN"/>
        </w:rPr>
        <w:t>carrier</w:t>
      </w:r>
      <w:r w:rsidR="00256923">
        <w:rPr>
          <w:rFonts w:eastAsiaTheme="minorEastAsia"/>
          <w:lang w:eastAsia="zh-CN"/>
        </w:rPr>
        <w:t xml:space="preserve"> (e.g.</w:t>
      </w:r>
      <w:r w:rsidR="00256923" w:rsidRPr="00256923">
        <w:rPr>
          <w:rFonts w:eastAsiaTheme="minorEastAsia"/>
          <w:lang w:eastAsia="zh-CN"/>
        </w:rPr>
        <w:t xml:space="preserve"> </w:t>
      </w:r>
      <w:r w:rsidR="00256923">
        <w:rPr>
          <w:rFonts w:eastAsiaTheme="minorEastAsia"/>
          <w:lang w:eastAsia="zh-CN"/>
        </w:rPr>
        <w:t>PCell)</w:t>
      </w:r>
      <w:r w:rsidR="005E73DE">
        <w:rPr>
          <w:rFonts w:eastAsiaTheme="minorEastAsia"/>
          <w:lang w:eastAsia="zh-CN"/>
        </w:rPr>
        <w:t>.</w:t>
      </w:r>
      <w:bookmarkEnd w:id="9"/>
      <w:bookmarkEnd w:id="10"/>
      <w:r w:rsidR="005E73DE">
        <w:rPr>
          <w:rFonts w:eastAsiaTheme="minorEastAsia"/>
          <w:lang w:eastAsia="zh-CN"/>
        </w:rPr>
        <w:t xml:space="preserve"> </w:t>
      </w:r>
      <w:bookmarkStart w:id="12" w:name="OLE_LINK45"/>
      <w:bookmarkEnd w:id="11"/>
      <w:r w:rsidR="002B2B0D">
        <w:rPr>
          <w:rFonts w:eastAsiaTheme="minorEastAsia"/>
          <w:lang w:eastAsia="zh-CN"/>
        </w:rPr>
        <w:t>T</w:t>
      </w:r>
      <w:r w:rsidR="005E73DE">
        <w:rPr>
          <w:rFonts w:eastAsiaTheme="minorEastAsia"/>
          <w:lang w:eastAsia="zh-CN"/>
        </w:rPr>
        <w:t xml:space="preserve">he </w:t>
      </w:r>
      <w:r w:rsidR="00A1656F">
        <w:rPr>
          <w:rFonts w:eastAsiaTheme="minorEastAsia"/>
          <w:lang w:eastAsia="zh-CN"/>
        </w:rPr>
        <w:t xml:space="preserve">DCI size of </w:t>
      </w:r>
      <w:r w:rsidR="00256923">
        <w:rPr>
          <w:rFonts w:eastAsiaTheme="minorEastAsia"/>
          <w:lang w:eastAsia="zh-CN"/>
        </w:rPr>
        <w:t>scheduled cell (e.g. S</w:t>
      </w:r>
      <w:r w:rsidR="008F6C2E">
        <w:rPr>
          <w:rFonts w:eastAsiaTheme="minorEastAsia"/>
          <w:lang w:eastAsia="zh-CN"/>
        </w:rPr>
        <w:t>C</w:t>
      </w:r>
      <w:r w:rsidR="00256923">
        <w:rPr>
          <w:rFonts w:eastAsiaTheme="minorEastAsia"/>
          <w:lang w:eastAsia="zh-CN"/>
        </w:rPr>
        <w:t>ell)</w:t>
      </w:r>
      <w:r w:rsidR="005E73DE">
        <w:rPr>
          <w:rFonts w:eastAsiaTheme="minorEastAsia"/>
          <w:lang w:eastAsia="zh-CN"/>
        </w:rPr>
        <w:t xml:space="preserve"> </w:t>
      </w:r>
      <w:r w:rsidR="00D255CF">
        <w:rPr>
          <w:rFonts w:eastAsiaTheme="minorEastAsia"/>
          <w:lang w:eastAsia="zh-CN"/>
        </w:rPr>
        <w:t>c</w:t>
      </w:r>
      <w:r w:rsidR="005F21D1">
        <w:rPr>
          <w:rFonts w:eastAsiaTheme="minorEastAsia"/>
          <w:lang w:eastAsia="zh-CN"/>
        </w:rPr>
        <w:t>an</w:t>
      </w:r>
      <w:r w:rsidR="00D255CF">
        <w:rPr>
          <w:rFonts w:eastAsiaTheme="minorEastAsia"/>
          <w:lang w:eastAsia="zh-CN"/>
        </w:rPr>
        <w:t xml:space="preserve"> </w:t>
      </w:r>
      <w:r w:rsidR="005E73DE">
        <w:rPr>
          <w:rFonts w:eastAsiaTheme="minorEastAsia"/>
          <w:lang w:eastAsia="zh-CN"/>
        </w:rPr>
        <w:t>be different from</w:t>
      </w:r>
      <w:r w:rsidR="00A1656F">
        <w:rPr>
          <w:rFonts w:eastAsiaTheme="minorEastAsia"/>
          <w:lang w:eastAsia="zh-CN"/>
        </w:rPr>
        <w:t xml:space="preserve"> that of</w:t>
      </w:r>
      <w:r w:rsidR="005E73DE">
        <w:rPr>
          <w:rFonts w:eastAsiaTheme="minorEastAsia"/>
          <w:lang w:eastAsia="zh-CN"/>
        </w:rPr>
        <w:t xml:space="preserve"> </w:t>
      </w:r>
      <w:r w:rsidR="00256923">
        <w:rPr>
          <w:rFonts w:eastAsiaTheme="minorEastAsia"/>
          <w:lang w:eastAsia="zh-CN"/>
        </w:rPr>
        <w:t xml:space="preserve">the </w:t>
      </w:r>
      <w:r w:rsidR="005E73DE">
        <w:rPr>
          <w:rFonts w:eastAsiaTheme="minorEastAsia"/>
          <w:lang w:eastAsia="zh-CN"/>
        </w:rPr>
        <w:t>self-scheduling PCell</w:t>
      </w:r>
      <w:r w:rsidR="002B2B0D">
        <w:rPr>
          <w:rFonts w:eastAsiaTheme="minorEastAsia"/>
          <w:lang w:eastAsia="zh-CN"/>
        </w:rPr>
        <w:t xml:space="preserve"> as </w:t>
      </w:r>
      <w:r w:rsidR="002B2B0D">
        <w:rPr>
          <w:rFonts w:eastAsiaTheme="minorEastAsia" w:hint="eastAsia"/>
          <w:lang w:eastAsia="zh-CN"/>
        </w:rPr>
        <w:t xml:space="preserve">the </w:t>
      </w:r>
      <w:r w:rsidR="002B2B0D">
        <w:rPr>
          <w:rFonts w:eastAsiaTheme="minorEastAsia"/>
          <w:lang w:eastAsia="zh-CN"/>
        </w:rPr>
        <w:t>RRC configuration</w:t>
      </w:r>
      <w:r w:rsidR="002B2B0D">
        <w:rPr>
          <w:rFonts w:eastAsiaTheme="minorEastAsia" w:hint="eastAsia"/>
          <w:lang w:eastAsia="zh-CN"/>
        </w:rPr>
        <w:t xml:space="preserve"> of SCe</w:t>
      </w:r>
      <w:r w:rsidR="002B2B0D">
        <w:rPr>
          <w:rFonts w:eastAsiaTheme="minorEastAsia"/>
          <w:lang w:eastAsia="zh-CN"/>
        </w:rPr>
        <w:t>ll can be different from that of PCell</w:t>
      </w:r>
      <w:r w:rsidR="005E73DE">
        <w:rPr>
          <w:rFonts w:eastAsiaTheme="minorEastAsia" w:hint="eastAsia"/>
          <w:lang w:eastAsia="zh-CN"/>
        </w:rPr>
        <w:t>.</w:t>
      </w:r>
      <w:bookmarkEnd w:id="12"/>
      <w:r w:rsidR="005E73DE">
        <w:rPr>
          <w:rFonts w:eastAsiaTheme="minorEastAsia" w:hint="eastAsia"/>
          <w:lang w:eastAsia="zh-CN"/>
        </w:rPr>
        <w:t xml:space="preserve"> </w:t>
      </w:r>
      <w:r w:rsidR="003754F3">
        <w:rPr>
          <w:rFonts w:eastAsiaTheme="minorEastAsia"/>
          <w:lang w:eastAsia="zh-CN"/>
        </w:rPr>
        <w:t>There could be two ways to resolve this problem:</w:t>
      </w:r>
    </w:p>
    <w:p w14:paraId="25A470E4" w14:textId="60E63D20" w:rsidR="00810829" w:rsidRDefault="00F22D63" w:rsidP="008366D4">
      <w:pPr>
        <w:pStyle w:val="a0"/>
        <w:numPr>
          <w:ilvl w:val="0"/>
          <w:numId w:val="7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</w:t>
      </w:r>
      <w:r w:rsidR="00053AA7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:</w:t>
      </w:r>
      <w:bookmarkStart w:id="13" w:name="OLE_LINK46"/>
      <w:bookmarkStart w:id="14" w:name="OLE_LINK48"/>
      <w:r>
        <w:rPr>
          <w:rFonts w:eastAsiaTheme="minorEastAsia"/>
          <w:lang w:eastAsia="zh-CN"/>
        </w:rPr>
        <w:t xml:space="preserve"> </w:t>
      </w:r>
      <w:bookmarkStart w:id="15" w:name="OLE_LINK11"/>
      <w:r w:rsidR="00256923">
        <w:rPr>
          <w:rFonts w:eastAsiaTheme="minorEastAsia"/>
          <w:lang w:eastAsia="zh-CN"/>
        </w:rPr>
        <w:t xml:space="preserve">The </w:t>
      </w:r>
      <w:r w:rsidR="003754F3">
        <w:rPr>
          <w:rFonts w:eastAsiaTheme="minorEastAsia"/>
          <w:lang w:eastAsia="zh-CN"/>
        </w:rPr>
        <w:t>DCI size budget</w:t>
      </w:r>
      <w:r w:rsidR="003E24CA">
        <w:rPr>
          <w:rFonts w:eastAsiaTheme="minorEastAsia"/>
          <w:lang w:eastAsia="zh-CN"/>
        </w:rPr>
        <w:t xml:space="preserve"> </w:t>
      </w:r>
      <w:r w:rsidR="009C7FD3">
        <w:rPr>
          <w:rFonts w:eastAsiaTheme="minorEastAsia"/>
          <w:lang w:eastAsia="zh-CN"/>
        </w:rPr>
        <w:t>of</w:t>
      </w:r>
      <w:r w:rsidR="003754F3">
        <w:rPr>
          <w:rFonts w:eastAsiaTheme="minorEastAsia"/>
          <w:lang w:eastAsia="zh-CN"/>
        </w:rPr>
        <w:t xml:space="preserve"> </w:t>
      </w:r>
      <w:r w:rsidR="00C1290C">
        <w:rPr>
          <w:rFonts w:eastAsiaTheme="minorEastAsia"/>
          <w:lang w:eastAsia="zh-CN"/>
        </w:rPr>
        <w:t>the scheduling Cell</w:t>
      </w:r>
      <w:bookmarkEnd w:id="15"/>
      <w:r w:rsidR="009C7FD3">
        <w:rPr>
          <w:rFonts w:eastAsiaTheme="minorEastAsia"/>
          <w:lang w:eastAsia="zh-CN"/>
        </w:rPr>
        <w:t xml:space="preserve"> (e.g. PCell)</w:t>
      </w:r>
      <w:r w:rsidR="00241247">
        <w:rPr>
          <w:rFonts w:eastAsiaTheme="minorEastAsia"/>
          <w:lang w:eastAsia="zh-CN"/>
        </w:rPr>
        <w:t xml:space="preserve"> is</w:t>
      </w:r>
      <w:r w:rsidR="009C7FD3" w:rsidRPr="009C7FD3">
        <w:rPr>
          <w:rFonts w:eastAsiaTheme="minorEastAsia"/>
          <w:lang w:eastAsia="zh-CN"/>
        </w:rPr>
        <w:t xml:space="preserve"> </w:t>
      </w:r>
      <w:r w:rsidR="009C7FD3">
        <w:rPr>
          <w:rFonts w:eastAsiaTheme="minorEastAsia"/>
          <w:lang w:eastAsia="zh-CN"/>
        </w:rPr>
        <w:t>not increased even if cross-carrier scheduling is configured</w:t>
      </w:r>
      <w:r w:rsidR="00241247">
        <w:rPr>
          <w:rFonts w:eastAsiaTheme="minorEastAsia"/>
          <w:lang w:eastAsia="zh-CN"/>
        </w:rPr>
        <w:t xml:space="preserve"> </w:t>
      </w:r>
      <w:r w:rsidR="009C7FD3">
        <w:rPr>
          <w:rFonts w:eastAsiaTheme="minorEastAsia"/>
          <w:lang w:eastAsia="zh-CN"/>
        </w:rPr>
        <w:t xml:space="preserve">(i.e. still be of </w:t>
      </w:r>
      <w:r w:rsidR="00241247">
        <w:rPr>
          <w:rFonts w:eastAsiaTheme="minorEastAsia"/>
          <w:lang w:eastAsia="zh-CN"/>
        </w:rPr>
        <w:t>4</w:t>
      </w:r>
      <w:r w:rsidR="009C7FD3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.</w:t>
      </w:r>
      <w:bookmarkEnd w:id="13"/>
      <w:bookmarkEnd w:id="14"/>
    </w:p>
    <w:p w14:paraId="77E50223" w14:textId="64EBD7A9" w:rsidR="00F31FA0" w:rsidRDefault="00F22D63" w:rsidP="008366D4">
      <w:pPr>
        <w:pStyle w:val="a0"/>
        <w:numPr>
          <w:ilvl w:val="0"/>
          <w:numId w:val="7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</w:t>
      </w:r>
      <w:r w:rsidR="00053AA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bookmarkStart w:id="16" w:name="OLE_LINK12"/>
      <w:bookmarkStart w:id="17" w:name="OLE_LINK20"/>
      <w:bookmarkStart w:id="18" w:name="OLE_LINK49"/>
      <w:r w:rsidR="009C7FD3">
        <w:rPr>
          <w:rFonts w:eastAsiaTheme="minorEastAsia"/>
          <w:lang w:eastAsia="zh-CN"/>
        </w:rPr>
        <w:t>The DCI size budget</w:t>
      </w:r>
      <w:r w:rsidR="009C7FD3" w:rsidRPr="009C7FD3">
        <w:rPr>
          <w:rFonts w:eastAsiaTheme="minorEastAsia"/>
          <w:lang w:eastAsia="zh-CN"/>
        </w:rPr>
        <w:t xml:space="preserve"> </w:t>
      </w:r>
      <w:r w:rsidR="009C7FD3">
        <w:rPr>
          <w:rFonts w:eastAsiaTheme="minorEastAsia"/>
          <w:lang w:eastAsia="zh-CN"/>
        </w:rPr>
        <w:t>of the scheduling Cell is linearly i</w:t>
      </w:r>
      <w:r w:rsidR="00241247">
        <w:rPr>
          <w:rFonts w:eastAsiaTheme="minorEastAsia"/>
          <w:lang w:eastAsia="zh-CN"/>
        </w:rPr>
        <w:t>ncrease</w:t>
      </w:r>
      <w:r w:rsidR="009C7FD3">
        <w:rPr>
          <w:rFonts w:eastAsiaTheme="minorEastAsia"/>
          <w:lang w:eastAsia="zh-CN"/>
        </w:rPr>
        <w:t>d</w:t>
      </w:r>
      <w:r w:rsidR="00241247">
        <w:rPr>
          <w:rFonts w:eastAsiaTheme="minorEastAsia"/>
          <w:lang w:eastAsia="zh-CN"/>
        </w:rPr>
        <w:t xml:space="preserve"> </w:t>
      </w:r>
      <w:r w:rsidR="009C7FD3">
        <w:rPr>
          <w:rFonts w:eastAsiaTheme="minorEastAsia"/>
          <w:lang w:eastAsia="zh-CN"/>
        </w:rPr>
        <w:t>(e.g. by two)</w:t>
      </w:r>
      <w:r w:rsidR="00F31FA0">
        <w:rPr>
          <w:rFonts w:eastAsiaTheme="minorEastAsia"/>
          <w:lang w:eastAsia="zh-CN"/>
        </w:rPr>
        <w:t xml:space="preserve"> for each additional </w:t>
      </w:r>
      <w:r w:rsidR="009C7FD3">
        <w:rPr>
          <w:rFonts w:eastAsiaTheme="minorEastAsia"/>
          <w:lang w:eastAsia="zh-CN"/>
        </w:rPr>
        <w:t>scheduled c</w:t>
      </w:r>
      <w:r w:rsidR="00241247">
        <w:rPr>
          <w:rFonts w:eastAsiaTheme="minorEastAsia"/>
          <w:lang w:eastAsia="zh-CN"/>
        </w:rPr>
        <w:t>ell</w:t>
      </w:r>
      <w:r w:rsidR="009C7FD3">
        <w:rPr>
          <w:rFonts w:eastAsiaTheme="minorEastAsia"/>
          <w:lang w:eastAsia="zh-CN"/>
        </w:rPr>
        <w:t xml:space="preserve"> (e.g. S</w:t>
      </w:r>
      <w:r w:rsidR="008F6C2E">
        <w:rPr>
          <w:rFonts w:eastAsiaTheme="minorEastAsia"/>
          <w:lang w:eastAsia="zh-CN"/>
        </w:rPr>
        <w:t>C</w:t>
      </w:r>
      <w:r w:rsidR="009C7FD3">
        <w:rPr>
          <w:rFonts w:eastAsiaTheme="minorEastAsia"/>
          <w:lang w:eastAsia="zh-CN"/>
        </w:rPr>
        <w:t>ell)</w:t>
      </w:r>
      <w:r w:rsidR="00241247">
        <w:rPr>
          <w:rFonts w:eastAsiaTheme="minorEastAsia"/>
          <w:lang w:eastAsia="zh-CN"/>
        </w:rPr>
        <w:t xml:space="preserve"> configured for </w:t>
      </w:r>
      <w:r w:rsidR="00F31FA0">
        <w:rPr>
          <w:rFonts w:eastAsiaTheme="minorEastAsia"/>
          <w:lang w:eastAsia="zh-CN"/>
        </w:rPr>
        <w:t>cross-carrier scheduling</w:t>
      </w:r>
      <w:bookmarkEnd w:id="16"/>
      <w:bookmarkEnd w:id="17"/>
      <w:r w:rsidR="007E30C3">
        <w:rPr>
          <w:rFonts w:eastAsiaTheme="minorEastAsia"/>
          <w:lang w:eastAsia="zh-CN"/>
        </w:rPr>
        <w:t>.</w:t>
      </w:r>
      <w:bookmarkEnd w:id="18"/>
    </w:p>
    <w:p w14:paraId="35FEA188" w14:textId="1066993F" w:rsidR="00D301D4" w:rsidRDefault="00236973" w:rsidP="008366D4">
      <w:pPr>
        <w:pStyle w:val="a0"/>
        <w:rPr>
          <w:rFonts w:eastAsiaTheme="minorEastAsia"/>
          <w:lang w:eastAsia="zh-CN"/>
        </w:rPr>
      </w:pPr>
      <w:bookmarkStart w:id="19" w:name="OLE_LINK50"/>
      <w:r>
        <w:rPr>
          <w:rFonts w:eastAsiaTheme="minorEastAsia" w:hint="eastAsia"/>
          <w:lang w:eastAsia="zh-CN"/>
        </w:rPr>
        <w:t xml:space="preserve">For alt1, </w:t>
      </w:r>
      <w:r>
        <w:rPr>
          <w:rFonts w:eastAsiaTheme="minorEastAsia"/>
          <w:lang w:eastAsia="zh-CN"/>
        </w:rPr>
        <w:t xml:space="preserve">the DCI </w:t>
      </w:r>
      <w:r w:rsidR="00256923">
        <w:rPr>
          <w:rFonts w:eastAsiaTheme="minorEastAsia"/>
          <w:lang w:eastAsia="zh-CN"/>
        </w:rPr>
        <w:t>size budget</w:t>
      </w:r>
      <w:r>
        <w:rPr>
          <w:rFonts w:eastAsiaTheme="minorEastAsia"/>
          <w:lang w:eastAsia="zh-CN"/>
        </w:rPr>
        <w:t xml:space="preserve"> </w:t>
      </w:r>
      <w:r w:rsidR="004F4807">
        <w:rPr>
          <w:rFonts w:eastAsiaTheme="minorEastAsia"/>
          <w:lang w:eastAsia="zh-CN"/>
        </w:rPr>
        <w:t xml:space="preserve">for one cell </w:t>
      </w:r>
      <w:r>
        <w:rPr>
          <w:rFonts w:eastAsiaTheme="minorEastAsia"/>
          <w:lang w:eastAsia="zh-CN"/>
        </w:rPr>
        <w:t>is not increase</w:t>
      </w:r>
      <w:r w:rsidR="00444F23">
        <w:rPr>
          <w:rFonts w:eastAsiaTheme="minorEastAsia"/>
          <w:lang w:eastAsia="zh-CN"/>
        </w:rPr>
        <w:t xml:space="preserve"> compared to non-CA case</w:t>
      </w:r>
      <w:r>
        <w:rPr>
          <w:rFonts w:eastAsiaTheme="minorEastAsia"/>
          <w:lang w:eastAsia="zh-CN"/>
        </w:rPr>
        <w:t>.</w:t>
      </w:r>
      <w:bookmarkEnd w:id="19"/>
      <w:r w:rsidR="00D301D4">
        <w:rPr>
          <w:rFonts w:eastAsiaTheme="minorEastAsia"/>
          <w:lang w:eastAsia="zh-CN"/>
        </w:rPr>
        <w:t xml:space="preserve"> </w:t>
      </w:r>
      <w:bookmarkStart w:id="20" w:name="OLE_LINK51"/>
      <w:bookmarkStart w:id="21" w:name="OLE_LINK52"/>
      <w:r w:rsidR="00D301D4">
        <w:rPr>
          <w:rFonts w:eastAsiaTheme="minorEastAsia"/>
          <w:lang w:eastAsia="zh-CN"/>
        </w:rPr>
        <w:t xml:space="preserve">If the number of DCI sizes in </w:t>
      </w:r>
      <w:r w:rsidR="00D301D4">
        <w:rPr>
          <w:rFonts w:eastAsiaTheme="minorEastAsia" w:hint="eastAsia"/>
          <w:lang w:eastAsia="zh-CN"/>
        </w:rPr>
        <w:t xml:space="preserve">the </w:t>
      </w:r>
      <w:r w:rsidR="00D301D4">
        <w:rPr>
          <w:rFonts w:eastAsiaTheme="minorEastAsia"/>
          <w:lang w:eastAsia="zh-CN"/>
        </w:rPr>
        <w:t>PCell</w:t>
      </w:r>
      <w:r w:rsidR="00716AE9">
        <w:rPr>
          <w:rFonts w:eastAsiaTheme="minorEastAsia"/>
          <w:lang w:eastAsia="zh-CN"/>
        </w:rPr>
        <w:t xml:space="preserve"> </w:t>
      </w:r>
      <w:r w:rsidR="002B63AD">
        <w:rPr>
          <w:rFonts w:eastAsiaTheme="minorEastAsia"/>
          <w:lang w:eastAsia="zh-CN"/>
        </w:rPr>
        <w:t>(including the self-scheduling DCI and cross-carrier scheduling DCI)</w:t>
      </w:r>
      <w:r w:rsidR="00D301D4">
        <w:rPr>
          <w:rFonts w:eastAsiaTheme="minorEastAsia"/>
          <w:lang w:eastAsia="zh-CN"/>
        </w:rPr>
        <w:t xml:space="preserve"> </w:t>
      </w:r>
      <w:r w:rsidR="00BC1A84">
        <w:rPr>
          <w:rFonts w:eastAsiaTheme="minorEastAsia"/>
          <w:lang w:eastAsia="zh-CN"/>
        </w:rPr>
        <w:t xml:space="preserve">is </w:t>
      </w:r>
      <w:r w:rsidR="00D301D4">
        <w:rPr>
          <w:rFonts w:eastAsiaTheme="minorEastAsia"/>
          <w:lang w:eastAsia="zh-CN"/>
        </w:rPr>
        <w:t xml:space="preserve">greater than the </w:t>
      </w:r>
      <w:r w:rsidR="006825E6">
        <w:rPr>
          <w:rFonts w:eastAsiaTheme="minorEastAsia"/>
          <w:lang w:eastAsia="zh-CN"/>
        </w:rPr>
        <w:t xml:space="preserve">DCI </w:t>
      </w:r>
      <w:r w:rsidR="00256923">
        <w:rPr>
          <w:rFonts w:eastAsiaTheme="minorEastAsia"/>
          <w:lang w:eastAsia="zh-CN"/>
        </w:rPr>
        <w:t>size budget</w:t>
      </w:r>
      <w:r w:rsidR="00D301D4">
        <w:rPr>
          <w:rFonts w:eastAsiaTheme="minorEastAsia" w:hint="eastAsia"/>
          <w:lang w:eastAsia="zh-CN"/>
        </w:rPr>
        <w:t>,</w:t>
      </w:r>
      <w:r w:rsidR="006825E6">
        <w:rPr>
          <w:rFonts w:eastAsiaTheme="minorEastAsia"/>
          <w:lang w:eastAsia="zh-CN"/>
        </w:rPr>
        <w:t xml:space="preserve"> the </w:t>
      </w:r>
      <w:r w:rsidR="00D10355">
        <w:rPr>
          <w:rFonts w:eastAsiaTheme="minorEastAsia"/>
          <w:lang w:eastAsia="zh-CN"/>
        </w:rPr>
        <w:t xml:space="preserve">different </w:t>
      </w:r>
      <w:r w:rsidR="006825E6">
        <w:rPr>
          <w:rFonts w:eastAsiaTheme="minorEastAsia"/>
          <w:lang w:eastAsia="zh-CN"/>
        </w:rPr>
        <w:t xml:space="preserve">DCI </w:t>
      </w:r>
      <w:r w:rsidR="00D10355">
        <w:rPr>
          <w:rFonts w:eastAsiaTheme="minorEastAsia"/>
          <w:lang w:eastAsia="zh-CN"/>
        </w:rPr>
        <w:t>sizes</w:t>
      </w:r>
      <w:r w:rsidR="006825E6">
        <w:rPr>
          <w:rFonts w:eastAsiaTheme="minorEastAsia"/>
          <w:lang w:eastAsia="zh-CN"/>
        </w:rPr>
        <w:t xml:space="preserve"> must be aligned to fulfill </w:t>
      </w:r>
      <w:r w:rsidR="0085300A">
        <w:rPr>
          <w:rFonts w:eastAsiaTheme="minorEastAsia"/>
          <w:lang w:eastAsia="zh-CN"/>
        </w:rPr>
        <w:t>that</w:t>
      </w:r>
      <w:r w:rsidR="006825E6">
        <w:rPr>
          <w:rFonts w:eastAsiaTheme="minorEastAsia"/>
          <w:lang w:eastAsia="zh-CN"/>
        </w:rPr>
        <w:t>.</w:t>
      </w:r>
      <w:bookmarkEnd w:id="20"/>
      <w:bookmarkEnd w:id="21"/>
      <w:r w:rsidR="007673D5">
        <w:rPr>
          <w:rFonts w:eastAsiaTheme="minorEastAsia"/>
          <w:lang w:eastAsia="zh-CN"/>
        </w:rPr>
        <w:t xml:space="preserve"> According to the previous discussion, </w:t>
      </w:r>
      <w:bookmarkStart w:id="22" w:name="OLE_LINK26"/>
      <w:bookmarkStart w:id="23" w:name="OLE_LINK28"/>
      <w:r w:rsidR="007673D5">
        <w:rPr>
          <w:rFonts w:eastAsiaTheme="minorEastAsia"/>
          <w:lang w:eastAsia="zh-CN"/>
        </w:rPr>
        <w:t xml:space="preserve">the </w:t>
      </w:r>
      <w:bookmarkStart w:id="24" w:name="OLE_LINK16"/>
      <w:bookmarkStart w:id="25" w:name="OLE_LINK21"/>
      <w:r w:rsidR="009C7FD3">
        <w:rPr>
          <w:rFonts w:eastAsiaTheme="minorEastAsia"/>
          <w:lang w:eastAsia="zh-CN"/>
        </w:rPr>
        <w:t xml:space="preserve">variation </w:t>
      </w:r>
      <w:bookmarkEnd w:id="24"/>
      <w:bookmarkEnd w:id="25"/>
      <w:r w:rsidR="007673D5">
        <w:rPr>
          <w:rFonts w:eastAsiaTheme="minorEastAsia"/>
          <w:lang w:eastAsia="zh-CN"/>
        </w:rPr>
        <w:t xml:space="preserve">in DCI sizes in USS can be </w:t>
      </w:r>
      <w:r w:rsidR="009C7FD3">
        <w:rPr>
          <w:rFonts w:eastAsiaTheme="minorEastAsia"/>
          <w:lang w:eastAsia="zh-CN"/>
        </w:rPr>
        <w:t>significant</w:t>
      </w:r>
      <w:r w:rsidR="007673D5">
        <w:rPr>
          <w:rFonts w:eastAsiaTheme="minorEastAsia"/>
          <w:lang w:eastAsia="zh-CN"/>
        </w:rPr>
        <w:t>.</w:t>
      </w:r>
      <w:bookmarkEnd w:id="22"/>
      <w:bookmarkEnd w:id="23"/>
      <w:r w:rsidR="007673D5">
        <w:rPr>
          <w:rFonts w:eastAsiaTheme="minorEastAsia"/>
          <w:lang w:eastAsia="zh-CN"/>
        </w:rPr>
        <w:t xml:space="preserve"> </w:t>
      </w:r>
      <w:bookmarkStart w:id="26" w:name="OLE_LINK53"/>
      <w:bookmarkStart w:id="27" w:name="OLE_LINK54"/>
      <w:r w:rsidR="007673D5">
        <w:rPr>
          <w:rFonts w:eastAsiaTheme="minorEastAsia"/>
          <w:lang w:eastAsia="zh-CN"/>
        </w:rPr>
        <w:t xml:space="preserve">Therefore, forced alignment will result in loss of DCI performance. </w:t>
      </w:r>
      <w:bookmarkEnd w:id="26"/>
      <w:bookmarkEnd w:id="27"/>
    </w:p>
    <w:p w14:paraId="61D8BF1E" w14:textId="46BD59FA" w:rsidR="00A614B4" w:rsidRDefault="00C544ED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alt2, </w:t>
      </w:r>
      <w:r w:rsidR="0097454C">
        <w:rPr>
          <w:rFonts w:eastAsiaTheme="minorEastAsia"/>
          <w:lang w:eastAsia="zh-CN"/>
        </w:rPr>
        <w:t xml:space="preserve">in our views, </w:t>
      </w:r>
      <w:r w:rsidR="00B40D7F">
        <w:rPr>
          <w:rFonts w:eastAsiaTheme="minorEastAsia"/>
          <w:lang w:eastAsia="zh-CN"/>
        </w:rPr>
        <w:t>CA is an optional capability for UE</w:t>
      </w:r>
      <w:r w:rsidR="002B1DEB">
        <w:rPr>
          <w:rFonts w:eastAsiaTheme="minorEastAsia"/>
          <w:lang w:eastAsia="zh-CN"/>
        </w:rPr>
        <w:t>.</w:t>
      </w:r>
      <w:r w:rsidR="00B40D7F">
        <w:rPr>
          <w:rFonts w:eastAsiaTheme="minorEastAsia"/>
          <w:lang w:eastAsia="zh-CN"/>
        </w:rPr>
        <w:t xml:space="preserve"> </w:t>
      </w:r>
      <w:r w:rsidR="001F6FC0">
        <w:rPr>
          <w:rFonts w:eastAsiaTheme="minorEastAsia"/>
          <w:lang w:eastAsia="zh-CN"/>
        </w:rPr>
        <w:t>It is reasonable for</w:t>
      </w:r>
      <w:r w:rsidR="00B40D7F">
        <w:rPr>
          <w:rFonts w:eastAsiaTheme="minorEastAsia"/>
          <w:lang w:eastAsia="zh-CN"/>
        </w:rPr>
        <w:t xml:space="preserve"> the </w:t>
      </w:r>
      <w:r w:rsidR="002B1DEB">
        <w:rPr>
          <w:rFonts w:eastAsiaTheme="minorEastAsia"/>
          <w:lang w:eastAsia="zh-CN"/>
        </w:rPr>
        <w:t xml:space="preserve">CA-capable </w:t>
      </w:r>
      <w:r w:rsidR="00B40D7F">
        <w:rPr>
          <w:rFonts w:eastAsiaTheme="minorEastAsia"/>
          <w:lang w:eastAsia="zh-CN"/>
        </w:rPr>
        <w:t>UE</w:t>
      </w:r>
      <w:r w:rsidR="002B1DEB">
        <w:rPr>
          <w:rFonts w:eastAsiaTheme="minorEastAsia"/>
          <w:lang w:eastAsia="zh-CN"/>
        </w:rPr>
        <w:t xml:space="preserve"> (i.e. powerful UE)</w:t>
      </w:r>
      <w:r w:rsidR="00B40D7F">
        <w:rPr>
          <w:rFonts w:eastAsiaTheme="minorEastAsia"/>
          <w:lang w:eastAsia="zh-CN"/>
        </w:rPr>
        <w:t xml:space="preserve"> have </w:t>
      </w:r>
      <w:r w:rsidR="004D2D3B">
        <w:rPr>
          <w:rFonts w:eastAsiaTheme="minorEastAsia"/>
          <w:lang w:eastAsia="zh-CN"/>
        </w:rPr>
        <w:t xml:space="preserve">stronger </w:t>
      </w:r>
      <w:r w:rsidR="00B40D7F">
        <w:rPr>
          <w:rFonts w:eastAsiaTheme="minorEastAsia"/>
          <w:lang w:eastAsia="zh-CN"/>
        </w:rPr>
        <w:t>capability to decode more DCI sizes</w:t>
      </w:r>
      <w:r w:rsidR="004D2D3B">
        <w:rPr>
          <w:rFonts w:eastAsiaTheme="minorEastAsia"/>
          <w:lang w:eastAsia="zh-CN"/>
        </w:rPr>
        <w:t xml:space="preserve"> than non-CA</w:t>
      </w:r>
      <w:r w:rsidR="002B1DEB">
        <w:rPr>
          <w:rFonts w:eastAsiaTheme="minorEastAsia"/>
          <w:lang w:eastAsia="zh-CN"/>
        </w:rPr>
        <w:t>-capable</w:t>
      </w:r>
      <w:r w:rsidR="004D2D3B">
        <w:rPr>
          <w:rFonts w:eastAsiaTheme="minorEastAsia"/>
          <w:lang w:eastAsia="zh-CN"/>
        </w:rPr>
        <w:t xml:space="preserve"> UE</w:t>
      </w:r>
      <w:r w:rsidR="00B40D7F">
        <w:rPr>
          <w:rFonts w:eastAsiaTheme="minorEastAsia"/>
          <w:lang w:eastAsia="zh-CN"/>
        </w:rPr>
        <w:t xml:space="preserve">. </w:t>
      </w:r>
      <w:r w:rsidR="002B1DEB">
        <w:rPr>
          <w:rFonts w:eastAsiaTheme="minorEastAsia"/>
          <w:lang w:eastAsia="zh-CN"/>
        </w:rPr>
        <w:t>Considering that CSS and fallback DCI are not available for the scheduled S</w:t>
      </w:r>
      <w:r w:rsidR="008F6C2E">
        <w:rPr>
          <w:rFonts w:eastAsiaTheme="minorEastAsia"/>
          <w:lang w:eastAsia="zh-CN"/>
        </w:rPr>
        <w:t>C</w:t>
      </w:r>
      <w:r w:rsidR="002B1DEB">
        <w:rPr>
          <w:rFonts w:eastAsiaTheme="minorEastAsia"/>
          <w:lang w:eastAsia="zh-CN"/>
        </w:rPr>
        <w:t>ell</w:t>
      </w:r>
      <w:r w:rsidR="00723FBA">
        <w:rPr>
          <w:rFonts w:eastAsiaTheme="minorEastAsia" w:hint="eastAsia"/>
          <w:lang w:eastAsia="zh-CN"/>
        </w:rPr>
        <w:t>, the</w:t>
      </w:r>
      <w:r w:rsidR="00723FBA">
        <w:rPr>
          <w:rFonts w:eastAsiaTheme="minorEastAsia"/>
          <w:lang w:eastAsia="zh-CN"/>
        </w:rPr>
        <w:t xml:space="preserve"> </w:t>
      </w:r>
      <w:r w:rsidR="002B1DEB">
        <w:rPr>
          <w:rFonts w:eastAsiaTheme="minorEastAsia"/>
          <w:lang w:eastAsia="zh-CN"/>
        </w:rPr>
        <w:t xml:space="preserve">additional </w:t>
      </w:r>
      <w:r w:rsidR="0009418F">
        <w:rPr>
          <w:rFonts w:eastAsiaTheme="minorEastAsia"/>
          <w:lang w:eastAsia="zh-CN"/>
        </w:rPr>
        <w:t xml:space="preserve">number of </w:t>
      </w:r>
      <w:r w:rsidR="00723FBA">
        <w:rPr>
          <w:rFonts w:eastAsiaTheme="minorEastAsia"/>
          <w:lang w:eastAsia="zh-CN"/>
        </w:rPr>
        <w:t>DCI sizes needed in the scheduling cell is 2</w:t>
      </w:r>
      <w:r w:rsidR="002B1DEB">
        <w:rPr>
          <w:rFonts w:eastAsiaTheme="minorEastAsia"/>
          <w:lang w:eastAsia="zh-CN"/>
        </w:rPr>
        <w:t xml:space="preserve"> (for non-fallback DCI formats)</w:t>
      </w:r>
      <w:r w:rsidR="00723FBA">
        <w:rPr>
          <w:rFonts w:eastAsiaTheme="minorEastAsia"/>
          <w:lang w:eastAsia="zh-CN"/>
        </w:rPr>
        <w:t xml:space="preserve"> for each additional </w:t>
      </w:r>
      <w:r w:rsidR="002B1DEB">
        <w:rPr>
          <w:rFonts w:eastAsiaTheme="minorEastAsia"/>
          <w:lang w:eastAsia="zh-CN"/>
        </w:rPr>
        <w:t xml:space="preserve">scheduled </w:t>
      </w:r>
      <w:r w:rsidR="00723FBA">
        <w:rPr>
          <w:rFonts w:eastAsiaTheme="minorEastAsia"/>
          <w:lang w:eastAsia="zh-CN"/>
        </w:rPr>
        <w:t>S</w:t>
      </w:r>
      <w:r w:rsidR="00C12219">
        <w:rPr>
          <w:rFonts w:eastAsiaTheme="minorEastAsia"/>
          <w:lang w:eastAsia="zh-CN"/>
        </w:rPr>
        <w:t xml:space="preserve">Cell at most. </w:t>
      </w:r>
      <w:r w:rsidR="002B1DEB">
        <w:rPr>
          <w:rFonts w:eastAsiaTheme="minorEastAsia"/>
          <w:lang w:eastAsia="zh-CN"/>
        </w:rPr>
        <w:t>Therefore, alt2 is preferred</w:t>
      </w:r>
      <w:bookmarkStart w:id="28" w:name="OLE_LINK55"/>
      <w:bookmarkStart w:id="29" w:name="OLE_LINK56"/>
      <w:r w:rsidR="0073744C">
        <w:rPr>
          <w:rFonts w:eastAsiaTheme="minorEastAsia"/>
          <w:lang w:eastAsia="zh-CN"/>
        </w:rPr>
        <w:t>.</w:t>
      </w:r>
      <w:bookmarkEnd w:id="28"/>
      <w:bookmarkEnd w:id="29"/>
      <w:r w:rsidR="0073744C">
        <w:rPr>
          <w:rFonts w:eastAsiaTheme="minorEastAsia"/>
          <w:lang w:eastAsia="zh-CN"/>
        </w:rPr>
        <w:t xml:space="preserve"> </w:t>
      </w:r>
    </w:p>
    <w:p w14:paraId="625FD7AF" w14:textId="433FC412" w:rsidR="006D1EEB" w:rsidRDefault="00637076" w:rsidP="008366D4">
      <w:pPr>
        <w:pStyle w:val="a0"/>
      </w:pPr>
      <w:r>
        <w:object w:dxaOrig="12961" w:dyaOrig="4636" w14:anchorId="3D0D5341">
          <v:shape id="_x0000_i1025" type="#_x0000_t75" style="width:450.8pt;height:161.75pt" o:ole="">
            <v:imagedata r:id="rId9" o:title=""/>
          </v:shape>
          <o:OLEObject Type="Embed" ProgID="Visio.Drawing.15" ShapeID="_x0000_i1025" DrawAspect="Content" ObjectID="_1587586342" r:id="rId10"/>
        </w:object>
      </w:r>
    </w:p>
    <w:p w14:paraId="2C51F388" w14:textId="3B6FEBE1" w:rsidR="00CD71E5" w:rsidRDefault="00CD71E5" w:rsidP="00B35437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 w:rsidR="002D3085">
        <w:fldChar w:fldCharType="begin"/>
      </w:r>
      <w:r w:rsidR="002D3085">
        <w:instrText xml:space="preserve"> SEQ Figure \* ARABIC </w:instrText>
      </w:r>
      <w:r w:rsidR="002D3085">
        <w:fldChar w:fldCharType="separate"/>
      </w:r>
      <w:r w:rsidR="008859E8">
        <w:rPr>
          <w:noProof/>
        </w:rPr>
        <w:t>1</w:t>
      </w:r>
      <w:r w:rsidR="002D3085">
        <w:rPr>
          <w:noProof/>
        </w:rPr>
        <w:fldChar w:fldCharType="end"/>
      </w:r>
      <w:r w:rsidR="006C0FFB">
        <w:t xml:space="preserve"> </w:t>
      </w:r>
      <w:bookmarkStart w:id="30" w:name="OLE_LINK27"/>
      <w:r w:rsidR="004466A7">
        <w:t xml:space="preserve">DCI size budget </w:t>
      </w:r>
      <w:r w:rsidR="00DA6F0C">
        <w:t>in</w:t>
      </w:r>
      <w:r w:rsidR="004466A7">
        <w:t xml:space="preserve"> CA case</w:t>
      </w:r>
      <w:bookmarkEnd w:id="30"/>
    </w:p>
    <w:p w14:paraId="239D6024" w14:textId="6931AEE0" w:rsidR="00DD1FC9" w:rsidRPr="00344D2C" w:rsidRDefault="00D87190" w:rsidP="00B35437">
      <w:pPr>
        <w:pStyle w:val="a5"/>
        <w:jc w:val="both"/>
      </w:pPr>
      <w:bookmarkStart w:id="31" w:name="_Ref513652406"/>
      <w:r>
        <w:lastRenderedPageBreak/>
        <w:t xml:space="preserve">Proposal </w:t>
      </w:r>
      <w:r w:rsidR="002D3085">
        <w:fldChar w:fldCharType="begin"/>
      </w:r>
      <w:r w:rsidR="002D3085">
        <w:instrText xml:space="preserve"> SEQ Proposal \* ARABIC </w:instrText>
      </w:r>
      <w:r w:rsidR="002D3085">
        <w:fldChar w:fldCharType="separate"/>
      </w:r>
      <w:r w:rsidR="008859E8">
        <w:rPr>
          <w:noProof/>
        </w:rPr>
        <w:t>1</w:t>
      </w:r>
      <w:r w:rsidR="002D3085">
        <w:rPr>
          <w:noProof/>
        </w:rPr>
        <w:fldChar w:fldCharType="end"/>
      </w:r>
      <w:r w:rsidR="00450947" w:rsidRPr="0041740E">
        <w:rPr>
          <w:rFonts w:eastAsiaTheme="minorEastAsia" w:hint="eastAsia"/>
          <w:lang w:eastAsia="zh-CN"/>
        </w:rPr>
        <w:t xml:space="preserve">: </w:t>
      </w:r>
      <w:r w:rsidR="00452EAF" w:rsidRPr="0041740E">
        <w:rPr>
          <w:rFonts w:eastAsiaTheme="minorEastAsia"/>
          <w:lang w:eastAsia="zh-CN"/>
        </w:rPr>
        <w:t>T</w:t>
      </w:r>
      <w:r w:rsidR="00450947" w:rsidRPr="0041740E">
        <w:rPr>
          <w:rFonts w:eastAsiaTheme="minorEastAsia"/>
          <w:lang w:eastAsia="zh-CN"/>
        </w:rPr>
        <w:t xml:space="preserve">he DCI size budget </w:t>
      </w:r>
      <w:r w:rsidR="002B1DEB">
        <w:rPr>
          <w:rFonts w:eastAsiaTheme="minorEastAsia"/>
          <w:lang w:eastAsia="zh-CN"/>
        </w:rPr>
        <w:t>of</w:t>
      </w:r>
      <w:r w:rsidR="002B1DEB" w:rsidRPr="0041740E">
        <w:rPr>
          <w:rFonts w:eastAsiaTheme="minorEastAsia"/>
          <w:lang w:eastAsia="zh-CN"/>
        </w:rPr>
        <w:t xml:space="preserve"> </w:t>
      </w:r>
      <w:r w:rsidR="0095285A" w:rsidRPr="0041740E">
        <w:rPr>
          <w:rFonts w:eastAsiaTheme="minorEastAsia"/>
          <w:lang w:eastAsia="zh-CN"/>
        </w:rPr>
        <w:t xml:space="preserve">the scheduling cell </w:t>
      </w:r>
      <w:r w:rsidR="00450947" w:rsidRPr="0041740E">
        <w:rPr>
          <w:rFonts w:eastAsiaTheme="minorEastAsia"/>
          <w:lang w:eastAsia="zh-CN"/>
        </w:rPr>
        <w:t xml:space="preserve">should </w:t>
      </w:r>
      <w:r w:rsidR="002B1DEB">
        <w:rPr>
          <w:rFonts w:eastAsiaTheme="minorEastAsia"/>
          <w:lang w:eastAsia="zh-CN"/>
        </w:rPr>
        <w:t xml:space="preserve">be linearly </w:t>
      </w:r>
      <w:r w:rsidR="00450947" w:rsidRPr="0041740E">
        <w:rPr>
          <w:rFonts w:eastAsiaTheme="minorEastAsia"/>
          <w:lang w:eastAsia="zh-CN"/>
        </w:rPr>
        <w:t>increase</w:t>
      </w:r>
      <w:r w:rsidR="002B1DEB">
        <w:rPr>
          <w:rFonts w:eastAsiaTheme="minorEastAsia"/>
          <w:lang w:eastAsia="zh-CN"/>
        </w:rPr>
        <w:t>d</w:t>
      </w:r>
      <w:r w:rsidR="00450947" w:rsidRPr="0041740E">
        <w:rPr>
          <w:rFonts w:eastAsiaTheme="minorEastAsia"/>
          <w:lang w:eastAsia="zh-CN"/>
        </w:rPr>
        <w:t xml:space="preserve"> by the number of </w:t>
      </w:r>
      <w:r w:rsidR="002B1DEB">
        <w:rPr>
          <w:rFonts w:eastAsiaTheme="minorEastAsia"/>
          <w:lang w:eastAsia="zh-CN"/>
        </w:rPr>
        <w:t xml:space="preserve">scheduled </w:t>
      </w:r>
      <w:r w:rsidR="00A56AE9">
        <w:rPr>
          <w:rFonts w:eastAsiaTheme="minorEastAsia"/>
          <w:lang w:eastAsia="zh-CN"/>
        </w:rPr>
        <w:t>c</w:t>
      </w:r>
      <w:r w:rsidR="00A56AE9" w:rsidRPr="0041740E">
        <w:rPr>
          <w:rFonts w:eastAsiaTheme="minorEastAsia"/>
          <w:lang w:eastAsia="zh-CN"/>
        </w:rPr>
        <w:t>ell</w:t>
      </w:r>
      <w:r>
        <w:rPr>
          <w:rFonts w:eastAsiaTheme="minorEastAsia" w:hint="eastAsia"/>
          <w:b w:val="0"/>
          <w:lang w:eastAsia="zh-CN"/>
        </w:rPr>
        <w:t>(</w:t>
      </w:r>
      <w:r w:rsidR="00450947" w:rsidRPr="0041740E">
        <w:rPr>
          <w:rFonts w:eastAsiaTheme="minorEastAsia"/>
          <w:lang w:eastAsia="zh-CN"/>
        </w:rPr>
        <w:t>s</w:t>
      </w:r>
      <w:r>
        <w:rPr>
          <w:rFonts w:eastAsiaTheme="minorEastAsia"/>
          <w:b w:val="0"/>
          <w:lang w:eastAsia="zh-CN"/>
        </w:rPr>
        <w:t>)</w:t>
      </w:r>
      <w:r w:rsidR="002917C9" w:rsidRPr="0041740E">
        <w:rPr>
          <w:rFonts w:eastAsiaTheme="minorEastAsia"/>
          <w:lang w:eastAsia="zh-CN"/>
        </w:rPr>
        <w:t xml:space="preserve"> configured for cross-carrier scheduling</w:t>
      </w:r>
      <w:r w:rsidR="00450947" w:rsidRPr="0041740E">
        <w:rPr>
          <w:rFonts w:eastAsiaTheme="minorEastAsia"/>
          <w:lang w:eastAsia="zh-CN"/>
        </w:rPr>
        <w:t>.</w:t>
      </w:r>
      <w:bookmarkEnd w:id="31"/>
    </w:p>
    <w:p w14:paraId="56D63B43" w14:textId="717437BA" w:rsidR="002A6078" w:rsidRDefault="002A6078" w:rsidP="008366D4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 w:hint="eastAsia"/>
          <w:lang w:eastAsia="zh-CN"/>
        </w:rPr>
        <w:t xml:space="preserve">RB numbering for </w:t>
      </w:r>
      <w:r w:rsidR="00EB7BA3">
        <w:rPr>
          <w:rFonts w:ascii="Arial" w:eastAsiaTheme="minorEastAsia" w:hAnsi="Arial"/>
          <w:lang w:eastAsia="zh-CN"/>
        </w:rPr>
        <w:t>type3</w:t>
      </w:r>
      <w:r w:rsidR="00A82B90">
        <w:rPr>
          <w:rFonts w:ascii="Arial" w:eastAsiaTheme="minorEastAsia" w:hAnsi="Arial"/>
          <w:lang w:eastAsia="zh-CN"/>
        </w:rPr>
        <w:t>-PDCCH</w:t>
      </w:r>
      <w:r w:rsidR="00EB7BA3">
        <w:rPr>
          <w:rFonts w:ascii="Arial" w:eastAsiaTheme="minorEastAsia" w:hAnsi="Arial"/>
          <w:lang w:eastAsia="zh-CN"/>
        </w:rPr>
        <w:t xml:space="preserve"> common search space</w:t>
      </w:r>
    </w:p>
    <w:p w14:paraId="5D0DB4ED" w14:textId="55783624" w:rsidR="00767574" w:rsidRDefault="002A6078" w:rsidP="008366D4">
      <w:pPr>
        <w:pStyle w:val="a0"/>
        <w:rPr>
          <w:rFonts w:eastAsiaTheme="minorEastAsia"/>
          <w:lang w:eastAsia="zh-CN"/>
        </w:rPr>
      </w:pPr>
      <w:r w:rsidRPr="0022327B">
        <w:rPr>
          <w:rFonts w:eastAsiaTheme="minorEastAsia"/>
          <w:lang w:eastAsia="zh-CN"/>
        </w:rPr>
        <w:t xml:space="preserve">In the previous meeting, the </w:t>
      </w:r>
      <w:r w:rsidRPr="002046CC">
        <w:rPr>
          <w:rFonts w:eastAsiaTheme="minorEastAsia"/>
          <w:lang w:eastAsia="zh-CN"/>
        </w:rPr>
        <w:t xml:space="preserve">question about RB numbering for </w:t>
      </w:r>
      <w:r w:rsidR="00B00F40">
        <w:rPr>
          <w:rFonts w:eastAsiaTheme="minorEastAsia"/>
          <w:lang w:eastAsia="zh-CN"/>
        </w:rPr>
        <w:t>DCI format</w:t>
      </w:r>
      <w:r w:rsidR="0061666A">
        <w:rPr>
          <w:rFonts w:eastAsiaTheme="minorEastAsia"/>
          <w:lang w:eastAsia="zh-CN"/>
        </w:rPr>
        <w:t>s</w:t>
      </w:r>
      <w:r w:rsidR="00B00F40">
        <w:rPr>
          <w:rFonts w:eastAsiaTheme="minorEastAsia"/>
          <w:lang w:eastAsia="zh-CN"/>
        </w:rPr>
        <w:t xml:space="preserve"> in </w:t>
      </w:r>
      <w:r w:rsidRPr="002046CC">
        <w:rPr>
          <w:rFonts w:eastAsiaTheme="minorEastAsia"/>
          <w:lang w:eastAsia="zh-CN"/>
        </w:rPr>
        <w:t xml:space="preserve">CSS </w:t>
      </w:r>
      <w:r w:rsidRPr="00D64F49">
        <w:rPr>
          <w:rFonts w:eastAsiaTheme="minorEastAsia"/>
          <w:lang w:eastAsia="zh-CN"/>
        </w:rPr>
        <w:t>was discus</w:t>
      </w:r>
      <w:r w:rsidR="00767574">
        <w:rPr>
          <w:rFonts w:eastAsiaTheme="minorEastAsia"/>
          <w:lang w:eastAsia="zh-CN"/>
        </w:rPr>
        <w:t>sed</w:t>
      </w:r>
      <w:r w:rsidRPr="006F432F">
        <w:rPr>
          <w:rFonts w:eastAsiaTheme="minorEastAsia"/>
          <w:lang w:eastAsia="zh-CN"/>
        </w:rPr>
        <w:t>.</w:t>
      </w:r>
      <w:r w:rsidR="00767574">
        <w:rPr>
          <w:rFonts w:eastAsiaTheme="minorEastAsia"/>
          <w:lang w:eastAsia="zh-CN"/>
        </w:rPr>
        <w:t xml:space="preserve"> In our view, w</w:t>
      </w:r>
      <w:r w:rsidR="00767574">
        <w:rPr>
          <w:rFonts w:eastAsiaTheme="minorEastAsia" w:hint="eastAsia"/>
          <w:lang w:eastAsia="zh-CN"/>
        </w:rPr>
        <w:t>hen type3</w:t>
      </w:r>
      <w:r w:rsidR="00A82B90">
        <w:rPr>
          <w:rFonts w:eastAsiaTheme="minorEastAsia"/>
          <w:lang w:eastAsia="zh-CN"/>
        </w:rPr>
        <w:t>-PDCCH</w:t>
      </w:r>
      <w:r w:rsidR="00767574">
        <w:rPr>
          <w:rFonts w:eastAsiaTheme="minorEastAsia" w:hint="eastAsia"/>
          <w:lang w:eastAsia="zh-CN"/>
        </w:rPr>
        <w:t xml:space="preserve"> common search </w:t>
      </w:r>
      <w:r w:rsidR="00767574">
        <w:rPr>
          <w:rFonts w:eastAsiaTheme="minorEastAsia"/>
          <w:lang w:eastAsia="zh-CN"/>
        </w:rPr>
        <w:t xml:space="preserve">space is configured to </w:t>
      </w:r>
      <w:r w:rsidR="00A502E9">
        <w:rPr>
          <w:rFonts w:eastAsiaTheme="minorEastAsia"/>
          <w:lang w:eastAsia="zh-CN"/>
        </w:rPr>
        <w:t xml:space="preserve">a </w:t>
      </w:r>
      <w:r w:rsidR="00767574">
        <w:rPr>
          <w:rFonts w:eastAsiaTheme="minorEastAsia"/>
          <w:lang w:eastAsia="zh-CN"/>
        </w:rPr>
        <w:t xml:space="preserve">UE, </w:t>
      </w:r>
      <w:bookmarkStart w:id="32" w:name="OLE_LINK57"/>
      <w:r w:rsidR="00A502E9">
        <w:rPr>
          <w:rFonts w:eastAsiaTheme="minorEastAsia"/>
          <w:lang w:eastAsia="zh-CN"/>
        </w:rPr>
        <w:t xml:space="preserve">the </w:t>
      </w:r>
      <w:r w:rsidR="00767574">
        <w:rPr>
          <w:rFonts w:eastAsiaTheme="minorEastAsia"/>
          <w:lang w:eastAsia="zh-CN"/>
        </w:rPr>
        <w:t xml:space="preserve">UE </w:t>
      </w:r>
      <w:r w:rsidR="00D544F8">
        <w:rPr>
          <w:rFonts w:eastAsiaTheme="minorEastAsia"/>
          <w:lang w:eastAsia="zh-CN"/>
        </w:rPr>
        <w:t xml:space="preserve">does not </w:t>
      </w:r>
      <w:r w:rsidR="00767574">
        <w:rPr>
          <w:rFonts w:eastAsiaTheme="minorEastAsia"/>
          <w:lang w:eastAsia="zh-CN"/>
        </w:rPr>
        <w:t xml:space="preserve">need </w:t>
      </w:r>
      <w:r w:rsidR="00365BC8">
        <w:rPr>
          <w:rFonts w:eastAsiaTheme="minorEastAsia"/>
          <w:lang w:eastAsia="zh-CN"/>
        </w:rPr>
        <w:t xml:space="preserve">to </w:t>
      </w:r>
      <w:r w:rsidR="00767574">
        <w:rPr>
          <w:rFonts w:eastAsiaTheme="minorEastAsia"/>
          <w:lang w:eastAsia="zh-CN"/>
        </w:rPr>
        <w:t xml:space="preserve">follow the behavior. </w:t>
      </w:r>
    </w:p>
    <w:bookmarkEnd w:id="32"/>
    <w:p w14:paraId="7E8D6515" w14:textId="77777777" w:rsidR="00053057" w:rsidRDefault="004730A1" w:rsidP="008366D4">
      <w:pPr>
        <w:pStyle w:val="a0"/>
        <w:rPr>
          <w:szCs w:val="20"/>
        </w:rPr>
      </w:pPr>
      <w:r>
        <w:rPr>
          <w:rFonts w:eastAsiaTheme="minorEastAsia"/>
          <w:lang w:eastAsia="zh-CN"/>
        </w:rPr>
        <w:t>In type</w:t>
      </w:r>
      <w:r w:rsidR="00767574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-PDCCH</w:t>
      </w:r>
      <w:r w:rsidR="00767574">
        <w:rPr>
          <w:rFonts w:eastAsiaTheme="minorEastAsia"/>
          <w:lang w:eastAsia="zh-CN"/>
        </w:rPr>
        <w:t xml:space="preserve"> CSS, </w:t>
      </w:r>
      <w:r w:rsidR="0016199D">
        <w:rPr>
          <w:rFonts w:eastAsiaTheme="minorEastAsia"/>
          <w:lang w:eastAsia="zh-CN"/>
        </w:rPr>
        <w:t xml:space="preserve">DCI scrambled by </w:t>
      </w:r>
      <w:r w:rsidR="0016199D" w:rsidRPr="00B916EC">
        <w:t xml:space="preserve">INT-RNTI, or SFI-RNTI, or TPC-PUSCH-RNTI, or TPC-PUCCH-RNTI, or TPC-SRS-RNTI, </w:t>
      </w:r>
      <w:r w:rsidR="0016199D">
        <w:t>or SP-CSI-RNTI do not schedul</w:t>
      </w:r>
      <w:r w:rsidR="00C04770">
        <w:t>e</w:t>
      </w:r>
      <w:r w:rsidR="0016199D">
        <w:t xml:space="preserve"> </w:t>
      </w:r>
      <w:r w:rsidR="003C35C8">
        <w:t>PDSCH</w:t>
      </w:r>
      <w:r w:rsidR="0016199D">
        <w:t xml:space="preserve">, </w:t>
      </w:r>
      <w:r w:rsidR="00053057">
        <w:t xml:space="preserve">thus the restrictions of RB numbering and </w:t>
      </w:r>
      <w:r w:rsidR="00053057" w:rsidRPr="00AF0386">
        <w:rPr>
          <w:szCs w:val="20"/>
        </w:rPr>
        <w:t>th</w:t>
      </w:r>
      <w:r w:rsidR="00053057">
        <w:rPr>
          <w:szCs w:val="20"/>
        </w:rPr>
        <w:t xml:space="preserve">e maximum number of RBs are meaningless in this case. </w:t>
      </w:r>
    </w:p>
    <w:p w14:paraId="5CC09DD3" w14:textId="739A1FC6" w:rsidR="009E3511" w:rsidRDefault="00053057" w:rsidP="008366D4">
      <w:pPr>
        <w:pStyle w:val="a0"/>
        <w:rPr>
          <w:rFonts w:eastAsiaTheme="minorEastAsia"/>
          <w:lang w:eastAsia="zh-CN"/>
        </w:rPr>
      </w:pPr>
      <w:r>
        <w:rPr>
          <w:szCs w:val="20"/>
        </w:rPr>
        <w:t xml:space="preserve">Secondly, the </w:t>
      </w:r>
      <w:r>
        <w:rPr>
          <w:rFonts w:eastAsiaTheme="minorEastAsia"/>
          <w:lang w:eastAsia="zh-CN"/>
        </w:rPr>
        <w:t xml:space="preserve">type3-PDCCH CSS is a group-common CSS that is available only for connected mode UE, therefore, the abovementioned </w:t>
      </w:r>
      <w:r>
        <w:t xml:space="preserve">restrictions, of which the intention is to align the resource assignment between idle and connected mode UEs, are not necessarily applied. </w:t>
      </w:r>
      <w:r>
        <w:rPr>
          <w:rFonts w:eastAsiaTheme="minorEastAsia"/>
          <w:lang w:eastAsia="zh-CN"/>
        </w:rPr>
        <w:t>Moreover, the</w:t>
      </w:r>
      <w:r w:rsidR="0016199D">
        <w:rPr>
          <w:rFonts w:eastAsiaTheme="minorEastAsia"/>
          <w:lang w:eastAsia="zh-CN"/>
        </w:rPr>
        <w:t xml:space="preserve"> DCI </w:t>
      </w:r>
      <w:r w:rsidR="0016199D" w:rsidRPr="00671365">
        <w:rPr>
          <w:rFonts w:eastAsiaTheme="minorEastAsia"/>
          <w:lang w:eastAsia="zh-CN"/>
        </w:rPr>
        <w:t>scrambled by C-RNTI or CS-RNTI</w:t>
      </w:r>
      <w:r w:rsidR="00C047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in type3-PDCCH CSS</w:t>
      </w:r>
      <w:r w:rsidR="0016199D">
        <w:rPr>
          <w:rFonts w:eastAsiaTheme="minorEastAsia"/>
          <w:lang w:eastAsia="zh-CN"/>
        </w:rPr>
        <w:t xml:space="preserve"> sched</w:t>
      </w:r>
      <w:r w:rsidR="00C04770">
        <w:rPr>
          <w:rFonts w:eastAsiaTheme="minorEastAsia"/>
          <w:lang w:eastAsia="zh-CN"/>
        </w:rPr>
        <w:t>ule</w:t>
      </w:r>
      <w:r>
        <w:rPr>
          <w:rFonts w:eastAsiaTheme="minorEastAsia"/>
          <w:lang w:eastAsia="zh-CN"/>
        </w:rPr>
        <w:t>s</w:t>
      </w:r>
      <w:bookmarkStart w:id="33" w:name="OLE_LINK58"/>
      <w:r w:rsidR="00C0477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only </w:t>
      </w:r>
      <w:r w:rsidR="00C04770">
        <w:rPr>
          <w:rFonts w:eastAsiaTheme="minorEastAsia"/>
          <w:lang w:eastAsia="zh-CN"/>
        </w:rPr>
        <w:t xml:space="preserve">unicast </w:t>
      </w:r>
      <w:r w:rsidR="00A502E9">
        <w:rPr>
          <w:rFonts w:eastAsiaTheme="minorEastAsia"/>
          <w:lang w:eastAsia="zh-CN"/>
        </w:rPr>
        <w:t xml:space="preserve">PDSCH </w:t>
      </w:r>
      <w:r w:rsidR="00C04770">
        <w:rPr>
          <w:rFonts w:eastAsiaTheme="minorEastAsia"/>
          <w:lang w:eastAsia="zh-CN"/>
        </w:rPr>
        <w:t>transmission.</w:t>
      </w:r>
      <w:bookmarkEnd w:id="33"/>
      <w:r>
        <w:rPr>
          <w:rFonts w:eastAsiaTheme="minorEastAsia"/>
          <w:lang w:eastAsia="zh-CN"/>
        </w:rPr>
        <w:t xml:space="preserve"> The UEs sharing the same type3-PDCCH CSS simply follow its own BWP for DCI size determination and resource assignment. </w:t>
      </w:r>
      <w:r w:rsidR="00C04770">
        <w:rPr>
          <w:rFonts w:eastAsiaTheme="minorEastAsia"/>
          <w:lang w:eastAsia="zh-CN"/>
        </w:rPr>
        <w:t>T</w:t>
      </w:r>
      <w:r w:rsidR="00EB7BA3">
        <w:rPr>
          <w:rFonts w:eastAsiaTheme="minorEastAsia"/>
          <w:lang w:eastAsia="zh-CN"/>
        </w:rPr>
        <w:t>herefore</w:t>
      </w:r>
      <w:r w:rsidR="00C04770">
        <w:rPr>
          <w:rFonts w:eastAsiaTheme="minorEastAsia"/>
          <w:lang w:eastAsia="zh-CN"/>
        </w:rPr>
        <w:t>,</w:t>
      </w:r>
      <w:r w:rsidR="00EB7BA3">
        <w:rPr>
          <w:rFonts w:eastAsiaTheme="minorEastAsia"/>
          <w:lang w:eastAsia="zh-CN"/>
        </w:rPr>
        <w:t xml:space="preserve"> </w:t>
      </w:r>
      <w:r w:rsidR="00FF15EE">
        <w:rPr>
          <w:rFonts w:eastAsiaTheme="minorEastAsia"/>
          <w:lang w:eastAsia="zh-CN"/>
        </w:rPr>
        <w:t xml:space="preserve">different </w:t>
      </w:r>
      <w:r w:rsidR="007A0C76">
        <w:rPr>
          <w:rFonts w:eastAsiaTheme="minorEastAsia"/>
          <w:lang w:eastAsia="zh-CN"/>
        </w:rPr>
        <w:t>UE</w:t>
      </w:r>
      <w:r w:rsidR="00FF15EE">
        <w:rPr>
          <w:rFonts w:eastAsiaTheme="minorEastAsia"/>
          <w:lang w:eastAsia="zh-CN"/>
        </w:rPr>
        <w:t>s</w:t>
      </w:r>
      <w:r w:rsidR="007A0C76">
        <w:rPr>
          <w:rFonts w:eastAsiaTheme="minorEastAsia"/>
          <w:lang w:eastAsia="zh-CN"/>
        </w:rPr>
        <w:t xml:space="preserve"> </w:t>
      </w:r>
      <w:r w:rsidR="00FF15EE">
        <w:rPr>
          <w:rFonts w:eastAsiaTheme="minorEastAsia"/>
          <w:lang w:eastAsia="zh-CN"/>
        </w:rPr>
        <w:t>does not</w:t>
      </w:r>
      <w:r w:rsidR="00EB7BA3">
        <w:rPr>
          <w:rFonts w:eastAsiaTheme="minorEastAsia"/>
          <w:lang w:eastAsia="zh-CN"/>
        </w:rPr>
        <w:t xml:space="preserve"> need to </w:t>
      </w:r>
      <w:r w:rsidR="00FF15EE">
        <w:rPr>
          <w:rFonts w:eastAsiaTheme="minorEastAsia"/>
          <w:lang w:eastAsia="zh-CN"/>
        </w:rPr>
        <w:t>share a common reso</w:t>
      </w:r>
      <w:r w:rsidR="00C04770">
        <w:rPr>
          <w:rFonts w:eastAsiaTheme="minorEastAsia"/>
          <w:lang w:eastAsia="zh-CN"/>
        </w:rPr>
        <w:t>urce</w:t>
      </w:r>
      <w:r w:rsidR="009E3511">
        <w:rPr>
          <w:rFonts w:eastAsiaTheme="minorEastAsia"/>
          <w:lang w:eastAsia="zh-CN"/>
        </w:rPr>
        <w:t>.</w:t>
      </w:r>
      <w:r w:rsidR="009E3511" w:rsidRPr="009E3511">
        <w:rPr>
          <w:rFonts w:eastAsiaTheme="minorEastAsia"/>
          <w:lang w:eastAsia="zh-CN"/>
        </w:rPr>
        <w:t xml:space="preserve"> </w:t>
      </w:r>
      <w:r w:rsidR="009E3511">
        <w:rPr>
          <w:rFonts w:eastAsiaTheme="minorEastAsia"/>
          <w:lang w:eastAsia="zh-CN"/>
        </w:rPr>
        <w:t xml:space="preserve">There is no any misunderstanding issues in this way. </w:t>
      </w:r>
    </w:p>
    <w:p w14:paraId="44104287" w14:textId="320EA629" w:rsidR="00767574" w:rsidRDefault="009E3511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Finally, the type3-PDCCH CSS can be configured on </w:t>
      </w:r>
      <w:r w:rsidR="00E83358">
        <w:rPr>
          <w:rFonts w:eastAsiaTheme="minorEastAsia"/>
          <w:lang w:eastAsia="zh-CN"/>
        </w:rPr>
        <w:t>SCell</w:t>
      </w:r>
      <w:r>
        <w:rPr>
          <w:rFonts w:eastAsiaTheme="minorEastAsia"/>
          <w:lang w:eastAsia="zh-CN"/>
        </w:rPr>
        <w:t xml:space="preserve">. The abovementioned </w:t>
      </w:r>
      <w:r>
        <w:t xml:space="preserve">restrictions would severe reduce the scheduling flexibility. </w:t>
      </w:r>
      <w:bookmarkStart w:id="34" w:name="OLE_LINK62"/>
      <w:r>
        <w:rPr>
          <w:rFonts w:eastAsiaTheme="minorEastAsia"/>
          <w:lang w:eastAsia="zh-CN"/>
        </w:rPr>
        <w:t>I</w:t>
      </w:r>
      <w:r w:rsidR="00B053F8">
        <w:rPr>
          <w:rFonts w:eastAsiaTheme="minorEastAsia"/>
          <w:lang w:eastAsia="zh-CN"/>
        </w:rPr>
        <w:t>n order to guarantee the flexibility of scheduling</w:t>
      </w:r>
      <w:bookmarkEnd w:id="34"/>
      <w:r w:rsidR="00B053F8">
        <w:rPr>
          <w:rFonts w:eastAsiaTheme="minorEastAsia"/>
          <w:lang w:eastAsia="zh-CN"/>
        </w:rPr>
        <w:t>,</w:t>
      </w:r>
      <w:r w:rsidR="00C04770">
        <w:rPr>
          <w:rFonts w:eastAsiaTheme="minorEastAsia"/>
          <w:lang w:eastAsia="zh-CN"/>
        </w:rPr>
        <w:t xml:space="preserve"> </w:t>
      </w:r>
      <w:r w:rsidR="009401FE">
        <w:rPr>
          <w:rFonts w:eastAsiaTheme="minorEastAsia"/>
          <w:lang w:eastAsia="zh-CN"/>
        </w:rPr>
        <w:t>the RB numbering for PDSCH schedul</w:t>
      </w:r>
      <w:r w:rsidR="007D4809">
        <w:rPr>
          <w:rFonts w:eastAsiaTheme="minorEastAsia"/>
          <w:lang w:eastAsia="zh-CN"/>
        </w:rPr>
        <w:t>ed</w:t>
      </w:r>
      <w:r w:rsidR="009401FE">
        <w:rPr>
          <w:rFonts w:eastAsiaTheme="minorEastAsia"/>
          <w:lang w:eastAsia="zh-CN"/>
        </w:rPr>
        <w:t xml:space="preserve"> by DCI in type3</w:t>
      </w:r>
      <w:r w:rsidR="00B053F8">
        <w:rPr>
          <w:rFonts w:eastAsiaTheme="minorEastAsia"/>
          <w:lang w:eastAsia="zh-CN"/>
        </w:rPr>
        <w:t xml:space="preserve"> CSS shall</w:t>
      </w:r>
      <w:r w:rsidR="009401FE">
        <w:rPr>
          <w:rFonts w:eastAsiaTheme="minorEastAsia"/>
          <w:lang w:eastAsia="zh-CN"/>
        </w:rPr>
        <w:t xml:space="preserve"> starts from the lowest RB of the active BWP.</w:t>
      </w:r>
    </w:p>
    <w:p w14:paraId="0F428C98" w14:textId="0C8E9551" w:rsidR="009401FE" w:rsidRPr="00344D2C" w:rsidRDefault="00D87190" w:rsidP="008366D4">
      <w:pPr>
        <w:pStyle w:val="a5"/>
        <w:jc w:val="both"/>
      </w:pPr>
      <w:bookmarkStart w:id="35" w:name="_Ref513652411"/>
      <w:r>
        <w:t xml:space="preserve">Proposal </w:t>
      </w:r>
      <w:r w:rsidR="002D3085">
        <w:fldChar w:fldCharType="begin"/>
      </w:r>
      <w:r w:rsidR="002D3085">
        <w:instrText xml:space="preserve"> SEQ Proposal \* ARABIC </w:instrText>
      </w:r>
      <w:r w:rsidR="002D3085">
        <w:fldChar w:fldCharType="separate"/>
      </w:r>
      <w:r w:rsidR="008859E8">
        <w:rPr>
          <w:noProof/>
        </w:rPr>
        <w:t>2</w:t>
      </w:r>
      <w:r w:rsidR="002D3085">
        <w:rPr>
          <w:noProof/>
        </w:rPr>
        <w:fldChar w:fldCharType="end"/>
      </w:r>
      <w:r w:rsidR="002A6078" w:rsidRPr="0041740E">
        <w:rPr>
          <w:rFonts w:eastAsiaTheme="minorEastAsia" w:hint="eastAsia"/>
          <w:lang w:eastAsia="zh-CN"/>
        </w:rPr>
        <w:t xml:space="preserve">: </w:t>
      </w:r>
      <w:r w:rsidR="009E3511">
        <w:t xml:space="preserve">The restrictions of RB numbering and </w:t>
      </w:r>
      <w:r w:rsidR="009E3511" w:rsidRPr="00AF0386">
        <w:t>th</w:t>
      </w:r>
      <w:r w:rsidR="009E3511">
        <w:t>e maximum number of RBs for unicast PDSCH are</w:t>
      </w:r>
      <w:r w:rsidR="00D74986" w:rsidRPr="0041740E">
        <w:rPr>
          <w:rFonts w:eastAsiaTheme="minorEastAsia"/>
          <w:lang w:eastAsia="zh-CN"/>
        </w:rPr>
        <w:t xml:space="preserve"> </w:t>
      </w:r>
      <w:r w:rsidR="009E3511">
        <w:rPr>
          <w:rFonts w:eastAsiaTheme="minorEastAsia"/>
          <w:lang w:eastAsia="zh-CN"/>
        </w:rPr>
        <w:t>not applied for</w:t>
      </w:r>
      <w:r w:rsidR="00D74986" w:rsidRPr="0041740E">
        <w:rPr>
          <w:rFonts w:eastAsiaTheme="minorEastAsia"/>
          <w:lang w:eastAsia="zh-CN"/>
        </w:rPr>
        <w:t xml:space="preserve"> type3</w:t>
      </w:r>
      <w:r w:rsidR="006376F5">
        <w:rPr>
          <w:rFonts w:eastAsiaTheme="minorEastAsia"/>
          <w:lang w:eastAsia="zh-CN"/>
        </w:rPr>
        <w:t>-PDCCH common search space</w:t>
      </w:r>
      <w:r w:rsidR="00881727">
        <w:rPr>
          <w:rFonts w:eastAsiaTheme="minorEastAsia"/>
          <w:lang w:eastAsia="zh-CN"/>
        </w:rPr>
        <w:t>. The DCI size determination for fallback DCI format should follow that in USS</w:t>
      </w:r>
      <w:r w:rsidR="00D74986" w:rsidRPr="0041740E">
        <w:rPr>
          <w:rFonts w:eastAsiaTheme="minorEastAsia"/>
          <w:lang w:eastAsia="zh-CN"/>
        </w:rPr>
        <w:t>.</w:t>
      </w:r>
      <w:bookmarkEnd w:id="35"/>
      <w:r w:rsidR="009401FE" w:rsidRPr="0041740E">
        <w:rPr>
          <w:rFonts w:eastAsiaTheme="minorEastAsia"/>
          <w:lang w:eastAsia="zh-CN"/>
        </w:rPr>
        <w:t xml:space="preserve"> </w:t>
      </w:r>
    </w:p>
    <w:p w14:paraId="69F573C9" w14:textId="5502F3A1" w:rsidR="006F432F" w:rsidRPr="000154FC" w:rsidRDefault="006F432F" w:rsidP="008366D4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Interpre</w:t>
      </w:r>
      <w:r w:rsidR="00E509AC">
        <w:rPr>
          <w:rFonts w:ascii="Arial" w:eastAsiaTheme="minorEastAsia" w:hAnsi="Arial"/>
          <w:lang w:eastAsia="zh-CN"/>
        </w:rPr>
        <w:t>tation of RIV</w:t>
      </w:r>
      <w:r w:rsidR="009D3B11">
        <w:rPr>
          <w:rFonts w:ascii="Arial" w:eastAsiaTheme="minorEastAsia" w:hAnsi="Arial"/>
          <w:lang w:eastAsia="zh-CN"/>
        </w:rPr>
        <w:t xml:space="preserve"> </w:t>
      </w:r>
      <w:r w:rsidR="00FB5284">
        <w:rPr>
          <w:rFonts w:ascii="Arial" w:eastAsiaTheme="minorEastAsia" w:hAnsi="Arial"/>
          <w:lang w:eastAsia="zh-CN"/>
        </w:rPr>
        <w:t xml:space="preserve">for </w:t>
      </w:r>
      <w:r w:rsidR="00881727">
        <w:rPr>
          <w:rFonts w:ascii="Arial" w:eastAsiaTheme="minorEastAsia" w:hAnsi="Arial"/>
          <w:lang w:eastAsia="zh-CN"/>
        </w:rPr>
        <w:t xml:space="preserve">fallback </w:t>
      </w:r>
      <w:r w:rsidR="00FB5284">
        <w:rPr>
          <w:rFonts w:ascii="Arial" w:eastAsiaTheme="minorEastAsia" w:hAnsi="Arial"/>
          <w:lang w:eastAsia="zh-CN"/>
        </w:rPr>
        <w:t>DCI format 0</w:t>
      </w:r>
      <w:r w:rsidR="00210A99">
        <w:rPr>
          <w:rFonts w:ascii="Arial" w:eastAsiaTheme="minorEastAsia" w:hAnsi="Arial"/>
          <w:lang w:eastAsia="zh-CN"/>
        </w:rPr>
        <w:t>_</w:t>
      </w:r>
      <w:r w:rsidR="00FB5284">
        <w:rPr>
          <w:rFonts w:ascii="Arial" w:eastAsiaTheme="minorEastAsia" w:hAnsi="Arial"/>
          <w:lang w:eastAsia="zh-CN"/>
        </w:rPr>
        <w:t>0/1</w:t>
      </w:r>
      <w:r w:rsidR="00210A99">
        <w:rPr>
          <w:rFonts w:ascii="Arial" w:eastAsiaTheme="minorEastAsia" w:hAnsi="Arial"/>
          <w:lang w:eastAsia="zh-CN"/>
        </w:rPr>
        <w:t>_</w:t>
      </w:r>
      <w:r w:rsidR="00FB5284">
        <w:rPr>
          <w:rFonts w:ascii="Arial" w:eastAsiaTheme="minorEastAsia" w:hAnsi="Arial"/>
          <w:lang w:eastAsia="zh-CN"/>
        </w:rPr>
        <w:t>0</w:t>
      </w:r>
    </w:p>
    <w:p w14:paraId="1616CCF9" w14:textId="59ED2500" w:rsidR="0029766D" w:rsidRDefault="00D01BDE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2192B">
        <w:rPr>
          <w:rFonts w:eastAsiaTheme="minorEastAsia" w:hint="eastAsia"/>
          <w:lang w:eastAsia="zh-CN"/>
        </w:rPr>
        <w:t xml:space="preserve">DCI </w:t>
      </w:r>
      <w:r>
        <w:rPr>
          <w:rFonts w:eastAsiaTheme="minorEastAsia"/>
          <w:lang w:eastAsia="zh-CN"/>
        </w:rPr>
        <w:t>format 0</w:t>
      </w:r>
      <w:r w:rsidR="00210A99">
        <w:rPr>
          <w:rFonts w:eastAsiaTheme="minorEastAsia"/>
          <w:lang w:eastAsia="zh-CN"/>
        </w:rPr>
        <w:t>_</w:t>
      </w:r>
      <w:r>
        <w:rPr>
          <w:rFonts w:eastAsiaTheme="minorEastAsia"/>
          <w:lang w:eastAsia="zh-CN"/>
        </w:rPr>
        <w:t>0/1</w:t>
      </w:r>
      <w:r w:rsidR="00210A99">
        <w:rPr>
          <w:rFonts w:eastAsiaTheme="minorEastAsia"/>
          <w:lang w:eastAsia="zh-CN"/>
        </w:rPr>
        <w:t>_</w:t>
      </w:r>
      <w:r>
        <w:rPr>
          <w:rFonts w:eastAsiaTheme="minorEastAsia"/>
          <w:lang w:eastAsia="zh-CN"/>
        </w:rPr>
        <w:t>0</w:t>
      </w:r>
      <w:r w:rsidR="00C2192B">
        <w:rPr>
          <w:rFonts w:eastAsiaTheme="minorEastAsia" w:hint="eastAsia"/>
          <w:lang w:eastAsia="zh-CN"/>
        </w:rPr>
        <w:t xml:space="preserve"> configured in type</w:t>
      </w:r>
      <w:r w:rsidR="001C78A7">
        <w:rPr>
          <w:rFonts w:eastAsiaTheme="minorEastAsia"/>
          <w:lang w:eastAsia="zh-CN"/>
        </w:rPr>
        <w:t xml:space="preserve"> 0/0A/1/2</w:t>
      </w:r>
      <w:r w:rsidR="00C2192B">
        <w:rPr>
          <w:rFonts w:eastAsiaTheme="minorEastAsia" w:hint="eastAsia"/>
          <w:lang w:eastAsia="zh-CN"/>
        </w:rPr>
        <w:t xml:space="preserve"> CSS, the siz</w:t>
      </w:r>
      <w:r w:rsidR="00C2192B">
        <w:rPr>
          <w:rFonts w:eastAsiaTheme="minorEastAsia"/>
          <w:lang w:eastAsia="zh-CN"/>
        </w:rPr>
        <w:t xml:space="preserve">e is </w:t>
      </w:r>
      <w:r w:rsidR="001C78A7">
        <w:rPr>
          <w:rFonts w:eastAsiaTheme="minorEastAsia"/>
          <w:lang w:eastAsia="zh-CN"/>
        </w:rPr>
        <w:t>determined</w:t>
      </w:r>
      <w:r w:rsidR="001C78A7" w:rsidRPr="0041740E">
        <w:rPr>
          <w:rFonts w:eastAsiaTheme="minorEastAsia"/>
          <w:lang w:eastAsia="zh-CN"/>
        </w:rPr>
        <w:t xml:space="preserve"> </w:t>
      </w:r>
      <w:r w:rsidR="00C2192B">
        <w:rPr>
          <w:rFonts w:eastAsiaTheme="minorEastAsia"/>
          <w:lang w:eastAsia="zh-CN"/>
        </w:rPr>
        <w:t>by the initial BWP</w:t>
      </w:r>
      <w:r w:rsidR="007012D4">
        <w:rPr>
          <w:rFonts w:eastAsiaTheme="minorEastAsia"/>
          <w:lang w:eastAsia="zh-CN"/>
        </w:rPr>
        <w:t>.</w:t>
      </w:r>
      <w:r w:rsidR="00C2192B">
        <w:rPr>
          <w:rFonts w:eastAsiaTheme="minorEastAsia"/>
          <w:lang w:eastAsia="zh-CN"/>
        </w:rPr>
        <w:t xml:space="preserve"> </w:t>
      </w:r>
      <w:r w:rsidR="007012D4">
        <w:rPr>
          <w:rFonts w:eastAsiaTheme="minorEastAsia"/>
          <w:lang w:eastAsia="zh-CN"/>
        </w:rPr>
        <w:t>W</w:t>
      </w:r>
      <w:r w:rsidR="00C2192B">
        <w:rPr>
          <w:rFonts w:eastAsiaTheme="minorEastAsia"/>
          <w:lang w:eastAsia="zh-CN"/>
        </w:rPr>
        <w:t xml:space="preserve">hen DCI </w:t>
      </w:r>
      <w:r w:rsidR="00256923">
        <w:rPr>
          <w:rFonts w:eastAsiaTheme="minorEastAsia"/>
          <w:lang w:eastAsia="zh-CN"/>
        </w:rPr>
        <w:t>size budget</w:t>
      </w:r>
      <w:r w:rsidR="00C2192B">
        <w:rPr>
          <w:rFonts w:eastAsiaTheme="minorEastAsia"/>
          <w:lang w:eastAsia="zh-CN"/>
        </w:rPr>
        <w:t xml:space="preserve"> cannot</w:t>
      </w:r>
      <w:r w:rsidR="001C78A7">
        <w:rPr>
          <w:rFonts w:eastAsiaTheme="minorEastAsia"/>
          <w:lang w:eastAsia="zh-CN"/>
        </w:rPr>
        <w:t xml:space="preserve"> be</w:t>
      </w:r>
      <w:r w:rsidR="00C2192B">
        <w:rPr>
          <w:rFonts w:eastAsiaTheme="minorEastAsia"/>
          <w:lang w:eastAsia="zh-CN"/>
        </w:rPr>
        <w:t xml:space="preserve"> fulfill</w:t>
      </w:r>
      <w:r w:rsidR="005C23B2">
        <w:rPr>
          <w:rFonts w:eastAsiaTheme="minorEastAsia"/>
          <w:lang w:eastAsia="zh-CN"/>
        </w:rPr>
        <w:t>ed</w:t>
      </w:r>
      <w:r w:rsidR="00C2192B">
        <w:rPr>
          <w:rFonts w:eastAsiaTheme="minorEastAsia"/>
          <w:lang w:eastAsia="zh-CN"/>
        </w:rPr>
        <w:t xml:space="preserve">, DCI format </w:t>
      </w:r>
      <w:r w:rsidR="00210A99">
        <w:rPr>
          <w:rFonts w:eastAsiaTheme="minorEastAsia"/>
          <w:lang w:eastAsia="zh-CN"/>
        </w:rPr>
        <w:t>0_0/1_0</w:t>
      </w:r>
      <w:r w:rsidR="00C2192B">
        <w:rPr>
          <w:rFonts w:eastAsiaTheme="minorEastAsia"/>
          <w:lang w:eastAsia="zh-CN"/>
        </w:rPr>
        <w:t xml:space="preserve"> in USS is </w:t>
      </w:r>
      <w:r w:rsidR="001C78A7">
        <w:rPr>
          <w:rFonts w:eastAsiaTheme="minorEastAsia"/>
          <w:lang w:eastAsia="zh-CN"/>
        </w:rPr>
        <w:t>determined</w:t>
      </w:r>
      <w:r w:rsidR="001C78A7" w:rsidRPr="0041740E">
        <w:rPr>
          <w:rFonts w:eastAsiaTheme="minorEastAsia"/>
          <w:lang w:eastAsia="zh-CN"/>
        </w:rPr>
        <w:t xml:space="preserve"> </w:t>
      </w:r>
      <w:r w:rsidR="00C2192B">
        <w:rPr>
          <w:rFonts w:eastAsiaTheme="minorEastAsia"/>
          <w:lang w:eastAsia="zh-CN"/>
        </w:rPr>
        <w:t>by the initial BWP.</w:t>
      </w:r>
      <w:r w:rsidR="00EB4B5C">
        <w:rPr>
          <w:rFonts w:eastAsiaTheme="minorEastAsia"/>
          <w:lang w:eastAsia="zh-CN"/>
        </w:rPr>
        <w:t xml:space="preserve"> </w:t>
      </w:r>
      <w:r w:rsidR="00BB52F3">
        <w:rPr>
          <w:rFonts w:eastAsiaTheme="minorEastAsia"/>
          <w:lang w:eastAsia="zh-CN"/>
        </w:rPr>
        <w:t xml:space="preserve">But </w:t>
      </w:r>
      <w:bookmarkStart w:id="36" w:name="OLE_LINK63"/>
      <w:r w:rsidR="00EB4B5C">
        <w:rPr>
          <w:rFonts w:eastAsiaTheme="minorEastAsia"/>
          <w:lang w:eastAsia="zh-CN"/>
        </w:rPr>
        <w:t>the available bandwidth</w:t>
      </w:r>
      <w:bookmarkEnd w:id="36"/>
      <w:r w:rsidR="00EB4B5C">
        <w:rPr>
          <w:rFonts w:eastAsiaTheme="minorEastAsia"/>
          <w:lang w:eastAsia="zh-CN"/>
        </w:rPr>
        <w:t xml:space="preserve"> can be different from the initial BWP</w:t>
      </w:r>
      <w:r w:rsidR="00671583">
        <w:rPr>
          <w:rFonts w:eastAsiaTheme="minorEastAsia"/>
          <w:lang w:eastAsia="zh-CN"/>
        </w:rPr>
        <w:t>.</w:t>
      </w:r>
      <w:r w:rsidR="00BB52F3">
        <w:rPr>
          <w:rFonts w:eastAsiaTheme="minorEastAsia"/>
          <w:lang w:eastAsia="zh-CN"/>
        </w:rPr>
        <w:t xml:space="preserve"> </w:t>
      </w:r>
      <w:r w:rsidR="00671583">
        <w:rPr>
          <w:rFonts w:eastAsiaTheme="minorEastAsia"/>
          <w:lang w:eastAsia="zh-CN"/>
        </w:rPr>
        <w:t>I</w:t>
      </w:r>
      <w:r w:rsidR="00BB52F3">
        <w:rPr>
          <w:rFonts w:eastAsiaTheme="minorEastAsia"/>
          <w:lang w:eastAsia="zh-CN"/>
        </w:rPr>
        <w:t xml:space="preserve">f network wants to scheduling data in the whole BWP, </w:t>
      </w:r>
      <w:r w:rsidR="00EB4B5C">
        <w:rPr>
          <w:rFonts w:eastAsiaTheme="minorEastAsia"/>
          <w:lang w:eastAsia="zh-CN"/>
        </w:rPr>
        <w:t xml:space="preserve">it </w:t>
      </w:r>
      <w:r w:rsidR="004F234C">
        <w:rPr>
          <w:rFonts w:eastAsiaTheme="minorEastAsia"/>
          <w:lang w:eastAsia="zh-CN"/>
        </w:rPr>
        <w:t>requires a proper interpretation for the resource allocation across different BWPs.</w:t>
      </w:r>
    </w:p>
    <w:p w14:paraId="24E6D14C" w14:textId="43353243" w:rsidR="0074687D" w:rsidRDefault="00B93C60" w:rsidP="008366D4">
      <w:pPr>
        <w:pStyle w:val="a0"/>
        <w:rPr>
          <w:rFonts w:eastAsiaTheme="minorEastAsia"/>
          <w:lang w:eastAsia="zh-CN"/>
        </w:rPr>
      </w:pPr>
      <w:bookmarkStart w:id="37" w:name="OLE_LINK19"/>
      <w:bookmarkStart w:id="38" w:name="OLE_LINK22"/>
      <w:r>
        <w:rPr>
          <w:rFonts w:eastAsiaTheme="minorEastAsia"/>
          <w:lang w:eastAsia="zh-CN"/>
        </w:rPr>
        <w:t xml:space="preserve">In order to </w:t>
      </w:r>
      <w:r w:rsidR="008407AD">
        <w:rPr>
          <w:rFonts w:eastAsiaTheme="minorEastAsia"/>
          <w:lang w:eastAsia="zh-CN"/>
        </w:rPr>
        <w:t xml:space="preserve">relax </w:t>
      </w:r>
      <w:r>
        <w:rPr>
          <w:rFonts w:eastAsiaTheme="minorEastAsia"/>
          <w:lang w:eastAsia="zh-CN"/>
        </w:rPr>
        <w:t>the</w:t>
      </w:r>
      <w:r w:rsidR="001C5AB4">
        <w:rPr>
          <w:rFonts w:eastAsiaTheme="minorEastAsia"/>
          <w:lang w:eastAsia="zh-CN"/>
        </w:rPr>
        <w:t xml:space="preserve"> bandwidth</w:t>
      </w:r>
      <w:r>
        <w:rPr>
          <w:rFonts w:eastAsiaTheme="minorEastAsia"/>
          <w:lang w:eastAsia="zh-CN"/>
        </w:rPr>
        <w:t xml:space="preserve"> limitation of BWP scheduling</w:t>
      </w:r>
      <w:r w:rsidR="00E03C42">
        <w:rPr>
          <w:rFonts w:eastAsiaTheme="minorEastAsia"/>
          <w:lang w:eastAsia="zh-CN"/>
        </w:rPr>
        <w:t xml:space="preserve"> </w:t>
      </w:r>
      <w:r w:rsidR="00E03C42" w:rsidRPr="00552118">
        <w:rPr>
          <w:rFonts w:eastAsiaTheme="minorEastAsia"/>
          <w:lang w:eastAsia="zh-CN"/>
        </w:rPr>
        <w:t>(</w:t>
      </w:r>
      <w:bookmarkStart w:id="39" w:name="OLE_LINK60"/>
      <w:bookmarkStart w:id="40" w:name="OLE_LINK61"/>
      <w:r w:rsidR="00E03C42" w:rsidRPr="00552118">
        <w:rPr>
          <w:rFonts w:eastAsiaTheme="minorEastAsia"/>
          <w:lang w:eastAsia="zh-CN"/>
        </w:rPr>
        <w:t>applying the DCI size defined by initial BWP to another BWP</w:t>
      </w:r>
      <w:bookmarkEnd w:id="39"/>
      <w:bookmarkEnd w:id="40"/>
      <w:r w:rsidR="00E03C42" w:rsidRPr="00552118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>, we p</w:t>
      </w:r>
      <w:r w:rsidR="009A23E5">
        <w:rPr>
          <w:rFonts w:eastAsiaTheme="minorEastAsia"/>
          <w:lang w:eastAsia="zh-CN"/>
        </w:rPr>
        <w:t>refer that the resource allocation interpreted according</w:t>
      </w:r>
      <w:r w:rsidR="00D92804">
        <w:rPr>
          <w:rFonts w:eastAsiaTheme="minorEastAsia"/>
          <w:lang w:eastAsia="zh-CN"/>
        </w:rPr>
        <w:t xml:space="preserve"> to</w:t>
      </w:r>
      <w:r w:rsidR="007E12D2">
        <w:rPr>
          <w:rFonts w:eastAsiaTheme="minorEastAsia"/>
          <w:lang w:eastAsia="zh-CN"/>
        </w:rPr>
        <w:t xml:space="preserve"> the</w:t>
      </w:r>
      <w:r w:rsidR="009A23E5">
        <w:rPr>
          <w:rFonts w:eastAsiaTheme="minorEastAsia"/>
          <w:lang w:eastAsia="zh-CN"/>
        </w:rPr>
        <w:t xml:space="preserve"> initial BWP, and the scheduling granularity can be scaled to adapt the active BWP.</w:t>
      </w:r>
      <w:bookmarkEnd w:id="37"/>
      <w:bookmarkEnd w:id="38"/>
      <w:r w:rsidR="009A23E5">
        <w:rPr>
          <w:rFonts w:eastAsiaTheme="minorEastAsia"/>
          <w:lang w:eastAsia="zh-CN"/>
        </w:rPr>
        <w:t xml:space="preserve"> The </w:t>
      </w:r>
      <w:r w:rsidR="00671583">
        <w:rPr>
          <w:rFonts w:eastAsiaTheme="minorEastAsia"/>
          <w:lang w:eastAsia="zh-CN"/>
        </w:rPr>
        <w:t xml:space="preserve">scaling </w:t>
      </w:r>
      <w:r w:rsidR="009A23E5">
        <w:rPr>
          <w:rFonts w:eastAsiaTheme="minorEastAsia"/>
          <w:lang w:eastAsia="zh-CN"/>
        </w:rPr>
        <w:t>factor is according to the relationship between the initial BWP and active BWP.</w:t>
      </w:r>
      <w:r w:rsidR="003D175A">
        <w:rPr>
          <w:rFonts w:eastAsiaTheme="minorEastAsia"/>
          <w:lang w:eastAsia="zh-CN"/>
        </w:rPr>
        <w:t xml:space="preserve"> For example,</w:t>
      </w:r>
      <w:r w:rsidR="00463254">
        <w:rPr>
          <w:rFonts w:eastAsiaTheme="minorEastAsia"/>
          <w:lang w:eastAsia="zh-CN"/>
        </w:rPr>
        <w:t xml:space="preserve"> assume that</w:t>
      </w:r>
      <w:bookmarkStart w:id="41" w:name="OLE_LINK23"/>
      <w:bookmarkStart w:id="42" w:name="OLE_LINK24"/>
      <w:r w:rsidR="003D175A">
        <w:rPr>
          <w:rFonts w:eastAsiaTheme="minorEastAsia"/>
          <w:lang w:eastAsia="zh-CN"/>
        </w:rPr>
        <w:t xml:space="preserve"> the </w:t>
      </w:r>
      <w:r w:rsidR="009C11E9">
        <w:rPr>
          <w:rFonts w:eastAsiaTheme="minorEastAsia"/>
          <w:lang w:eastAsia="zh-CN"/>
        </w:rPr>
        <w:t xml:space="preserve">frequency domain bit-field is x bits </w:t>
      </w:r>
      <w:r w:rsidR="00065C38">
        <w:rPr>
          <w:rFonts w:eastAsiaTheme="minorEastAsia"/>
          <w:lang w:eastAsia="zh-CN"/>
        </w:rPr>
        <w:t xml:space="preserve">defined </w:t>
      </w:r>
      <w:r w:rsidR="009C11E9">
        <w:rPr>
          <w:rFonts w:eastAsiaTheme="minorEastAsia"/>
          <w:lang w:eastAsia="zh-CN"/>
        </w:rPr>
        <w:t>according to initial BWP</w:t>
      </w:r>
      <w:r w:rsidR="00366740">
        <w:rPr>
          <w:rFonts w:eastAsiaTheme="minorEastAsia"/>
          <w:lang w:eastAsia="zh-CN"/>
        </w:rPr>
        <w:t>,</w:t>
      </w:r>
      <w:r w:rsidR="002317E6">
        <w:rPr>
          <w:rFonts w:eastAsiaTheme="minorEastAsia"/>
          <w:lang w:eastAsia="zh-CN"/>
        </w:rPr>
        <w:t xml:space="preserve"> </w:t>
      </w:r>
      <w:r w:rsidR="008B6815">
        <w:rPr>
          <w:rFonts w:eastAsiaTheme="minorEastAsia"/>
          <w:lang w:eastAsia="zh-CN"/>
        </w:rPr>
        <w:t>and</w:t>
      </w:r>
      <w:r w:rsidR="00065C38">
        <w:rPr>
          <w:rFonts w:eastAsiaTheme="minorEastAsia"/>
          <w:lang w:eastAsia="zh-CN"/>
        </w:rPr>
        <w:t xml:space="preserve"> the</w:t>
      </w:r>
      <w:r w:rsidR="008B6815">
        <w:rPr>
          <w:rFonts w:eastAsiaTheme="minorEastAsia"/>
          <w:lang w:eastAsia="zh-CN"/>
        </w:rPr>
        <w:t xml:space="preserve"> maximum number of RBs </w:t>
      </w:r>
      <w:r w:rsidR="00463254">
        <w:rPr>
          <w:rFonts w:eastAsiaTheme="minorEastAsia"/>
          <w:lang w:eastAsia="zh-CN"/>
        </w:rPr>
        <w:t xml:space="preserve">that </w:t>
      </w:r>
      <w:r w:rsidR="008B6815">
        <w:rPr>
          <w:rFonts w:eastAsiaTheme="minorEastAsia"/>
          <w:lang w:eastAsia="zh-CN"/>
        </w:rPr>
        <w:t xml:space="preserve">x bits can schedule is b RBs </w:t>
      </w:r>
      <w:r w:rsidR="00065C38">
        <w:rPr>
          <w:rFonts w:eastAsiaTheme="minorEastAsia"/>
          <w:lang w:eastAsia="zh-CN"/>
        </w:rPr>
        <w:t xml:space="preserve">in condition of </w:t>
      </w:r>
      <w:r w:rsidR="008B6815">
        <w:rPr>
          <w:rFonts w:eastAsiaTheme="minorEastAsia"/>
          <w:lang w:eastAsia="zh-CN"/>
        </w:rPr>
        <w:t xml:space="preserve">resource allocation type 1. </w:t>
      </w:r>
      <w:bookmarkStart w:id="43" w:name="OLE_LINK30"/>
      <w:bookmarkStart w:id="44" w:name="OLE_LINK25"/>
      <w:bookmarkEnd w:id="41"/>
      <w:bookmarkEnd w:id="42"/>
      <w:r w:rsidR="003656F4">
        <w:rPr>
          <w:rFonts w:eastAsiaTheme="minorEastAsia"/>
          <w:lang w:eastAsia="zh-CN"/>
        </w:rPr>
        <w:t xml:space="preserve">If </w:t>
      </w:r>
      <w:r w:rsidR="0016318B">
        <w:rPr>
          <w:rFonts w:eastAsiaTheme="minorEastAsia"/>
          <w:lang w:eastAsia="zh-CN"/>
        </w:rPr>
        <w:t xml:space="preserve">the </w:t>
      </w:r>
      <w:r w:rsidR="00DD2CF4">
        <w:rPr>
          <w:rFonts w:eastAsiaTheme="minorEastAsia"/>
          <w:lang w:eastAsia="zh-CN"/>
        </w:rPr>
        <w:t xml:space="preserve">bandwidth of </w:t>
      </w:r>
      <w:r w:rsidR="003656F4">
        <w:rPr>
          <w:rFonts w:eastAsiaTheme="minorEastAsia"/>
          <w:lang w:eastAsia="zh-CN"/>
        </w:rPr>
        <w:t>the active BWP is</w:t>
      </w:r>
      <w:r w:rsidR="0016318B">
        <w:rPr>
          <w:rFonts w:eastAsiaTheme="minorEastAsia"/>
          <w:lang w:eastAsia="zh-CN"/>
        </w:rPr>
        <w:t xml:space="preserve"> </w:t>
      </w:r>
      <w:r w:rsidR="003656F4">
        <w:rPr>
          <w:rFonts w:eastAsiaTheme="minorEastAsia"/>
          <w:lang w:eastAsia="zh-CN"/>
        </w:rPr>
        <w:t xml:space="preserve">N RBs, </w:t>
      </w:r>
      <w:bookmarkEnd w:id="43"/>
      <w:r w:rsidR="00DD2CF4">
        <w:rPr>
          <w:rFonts w:eastAsiaTheme="minorEastAsia"/>
          <w:lang w:eastAsia="zh-CN"/>
        </w:rPr>
        <w:t xml:space="preserve">then </w:t>
      </w:r>
      <w:r w:rsidR="003656F4">
        <w:rPr>
          <w:rFonts w:eastAsiaTheme="minorEastAsia"/>
          <w:lang w:eastAsia="zh-CN"/>
        </w:rPr>
        <w:t>t</w:t>
      </w:r>
      <w:r w:rsidR="008B6815">
        <w:rPr>
          <w:rFonts w:eastAsiaTheme="minorEastAsia"/>
          <w:lang w:eastAsia="zh-CN"/>
        </w:rPr>
        <w:t>he s</w:t>
      </w:r>
      <w:r w:rsidR="008E2CAA">
        <w:rPr>
          <w:rFonts w:eastAsiaTheme="minorEastAsia"/>
          <w:lang w:eastAsia="zh-CN"/>
        </w:rPr>
        <w:t xml:space="preserve">caling factor can be defined </w:t>
      </w:r>
      <w:r w:rsidR="00554B91">
        <w:rPr>
          <w:rFonts w:eastAsiaTheme="minorEastAsia"/>
          <w:lang w:eastAsia="zh-CN"/>
        </w:rPr>
        <w:t>as k</w:t>
      </w:r>
      <w:r w:rsidR="00DD2CF4">
        <w:rPr>
          <w:rFonts w:eastAsiaTheme="minorEastAsia"/>
          <w:lang w:eastAsia="zh-CN"/>
        </w:rPr>
        <w:t>.</w:t>
      </w:r>
      <w:r w:rsidR="00554B91">
        <w:rPr>
          <w:rFonts w:eastAsiaTheme="minorEastAsia"/>
          <w:lang w:eastAsia="zh-CN"/>
        </w:rPr>
        <w:t xml:space="preserve"> </w:t>
      </w:r>
      <w:r w:rsidR="00DD2CF4">
        <w:rPr>
          <w:rFonts w:eastAsiaTheme="minorEastAsia"/>
          <w:lang w:eastAsia="zh-CN"/>
        </w:rPr>
        <w:t xml:space="preserve">The value of k </w:t>
      </w:r>
      <w:r w:rsidR="00554B91">
        <w:rPr>
          <w:rFonts w:eastAsiaTheme="minorEastAsia"/>
          <w:lang w:eastAsia="zh-CN"/>
        </w:rPr>
        <w:t xml:space="preserve">is </w:t>
      </w:r>
      <w:r w:rsidR="00DD2CF4">
        <w:rPr>
          <w:rFonts w:eastAsiaTheme="minorEastAsia"/>
          <w:lang w:eastAsia="zh-CN"/>
        </w:rPr>
        <w:t xml:space="preserve">greater than </w:t>
      </w:r>
      <w:r w:rsidR="00554B91">
        <w:rPr>
          <w:rFonts w:eastAsiaTheme="minorEastAsia"/>
          <w:lang w:eastAsia="zh-CN"/>
        </w:rPr>
        <w:t xml:space="preserve">or equal to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N/b</m:t>
            </m:r>
          </m:e>
        </m:d>
      </m:oMath>
      <w:r w:rsidR="00554B91">
        <w:rPr>
          <w:rFonts w:eastAsiaTheme="minorEastAsia"/>
          <w:lang w:eastAsia="zh-CN"/>
        </w:rPr>
        <w:t xml:space="preserve">, and be closest to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N/b</m:t>
            </m:r>
          </m:e>
        </m:d>
      </m:oMath>
      <w:r w:rsidR="00A56ACF">
        <w:rPr>
          <w:rFonts w:eastAsiaTheme="minorEastAsia"/>
          <w:lang w:eastAsia="zh-CN"/>
        </w:rPr>
        <w:t>,</w:t>
      </w:r>
      <w:r w:rsidR="00554B91">
        <w:rPr>
          <w:rFonts w:eastAsiaTheme="minorEastAsia"/>
          <w:lang w:eastAsia="zh-CN"/>
        </w:rPr>
        <w:t xml:space="preserve"> selected from {1,</w:t>
      </w:r>
      <w:r w:rsidR="00AC2C4B">
        <w:rPr>
          <w:rFonts w:eastAsiaTheme="minorEastAsia"/>
          <w:lang w:eastAsia="zh-CN"/>
        </w:rPr>
        <w:t xml:space="preserve"> </w:t>
      </w:r>
      <w:r w:rsidR="00554B91">
        <w:rPr>
          <w:rFonts w:eastAsiaTheme="minorEastAsia"/>
          <w:lang w:eastAsia="zh-CN"/>
        </w:rPr>
        <w:t>2,</w:t>
      </w:r>
      <w:r w:rsidR="00AC2C4B">
        <w:rPr>
          <w:rFonts w:eastAsiaTheme="minorEastAsia"/>
          <w:lang w:eastAsia="zh-CN"/>
        </w:rPr>
        <w:t xml:space="preserve"> </w:t>
      </w:r>
      <w:r w:rsidR="00554B91">
        <w:rPr>
          <w:rFonts w:eastAsiaTheme="minorEastAsia"/>
          <w:lang w:eastAsia="zh-CN"/>
        </w:rPr>
        <w:t>4,</w:t>
      </w:r>
      <w:r w:rsidR="00AC2C4B">
        <w:rPr>
          <w:rFonts w:eastAsiaTheme="minorEastAsia"/>
          <w:lang w:eastAsia="zh-CN"/>
        </w:rPr>
        <w:t xml:space="preserve"> </w:t>
      </w:r>
      <w:r w:rsidR="00554B91">
        <w:rPr>
          <w:rFonts w:eastAsiaTheme="minorEastAsia"/>
          <w:lang w:eastAsia="zh-CN"/>
        </w:rPr>
        <w:t>8,</w:t>
      </w:r>
      <w:r w:rsidR="00AC2C4B">
        <w:rPr>
          <w:rFonts w:eastAsiaTheme="minorEastAsia"/>
          <w:lang w:eastAsia="zh-CN"/>
        </w:rPr>
        <w:t xml:space="preserve"> </w:t>
      </w:r>
      <w:r w:rsidR="00554B91">
        <w:rPr>
          <w:rFonts w:eastAsiaTheme="minorEastAsia"/>
          <w:lang w:eastAsia="zh-CN"/>
        </w:rPr>
        <w:t>16}.</w:t>
      </w:r>
      <w:r w:rsidR="00E03C42">
        <w:rPr>
          <w:rFonts w:eastAsiaTheme="minorEastAsia"/>
          <w:lang w:eastAsia="zh-CN"/>
        </w:rPr>
        <w:t xml:space="preserve"> </w:t>
      </w:r>
      <w:bookmarkStart w:id="45" w:name="_Ref510384771"/>
      <w:bookmarkEnd w:id="44"/>
    </w:p>
    <w:p w14:paraId="20EB10D3" w14:textId="4A86B080" w:rsidR="002027B9" w:rsidRPr="00344D2C" w:rsidRDefault="00D87190" w:rsidP="008366D4">
      <w:pPr>
        <w:pStyle w:val="a5"/>
        <w:jc w:val="both"/>
      </w:pPr>
      <w:bookmarkStart w:id="46" w:name="_Ref513652416"/>
      <w:r>
        <w:t xml:space="preserve">Proposal </w:t>
      </w:r>
      <w:r w:rsidR="002D3085">
        <w:fldChar w:fldCharType="begin"/>
      </w:r>
      <w:r w:rsidR="002D3085">
        <w:instrText xml:space="preserve"> SEQ Proposal \* ARABIC </w:instrText>
      </w:r>
      <w:r w:rsidR="002D3085">
        <w:fldChar w:fldCharType="separate"/>
      </w:r>
      <w:r w:rsidR="008859E8">
        <w:rPr>
          <w:noProof/>
        </w:rPr>
        <w:t>3</w:t>
      </w:r>
      <w:r w:rsidR="002D3085">
        <w:rPr>
          <w:noProof/>
        </w:rPr>
        <w:fldChar w:fldCharType="end"/>
      </w:r>
      <w:r w:rsidR="00065790" w:rsidRPr="0041740E">
        <w:rPr>
          <w:rFonts w:eastAsiaTheme="minorEastAsia" w:hint="eastAsia"/>
          <w:lang w:eastAsia="zh-CN"/>
        </w:rPr>
        <w:t>:</w:t>
      </w:r>
      <w:r w:rsidR="00065790" w:rsidRPr="0041740E">
        <w:rPr>
          <w:rFonts w:eastAsiaTheme="minorEastAsia"/>
          <w:lang w:eastAsia="zh-CN"/>
        </w:rPr>
        <w:t xml:space="preserve"> </w:t>
      </w:r>
      <w:r w:rsidR="00366740" w:rsidRPr="0041740E">
        <w:rPr>
          <w:rFonts w:eastAsiaTheme="minorEastAsia"/>
          <w:lang w:eastAsia="zh-CN"/>
        </w:rPr>
        <w:t xml:space="preserve">For DCI formats </w:t>
      </w:r>
      <w:r w:rsidR="00210A99">
        <w:rPr>
          <w:rFonts w:eastAsiaTheme="minorEastAsia"/>
          <w:lang w:eastAsia="zh-CN"/>
        </w:rPr>
        <w:t>0_0/1_0</w:t>
      </w:r>
      <w:r w:rsidR="00366740" w:rsidRPr="0041740E">
        <w:rPr>
          <w:rFonts w:eastAsiaTheme="minorEastAsia"/>
          <w:lang w:eastAsia="zh-CN"/>
        </w:rPr>
        <w:t xml:space="preserve"> </w:t>
      </w:r>
      <w:r w:rsidR="001C78A7">
        <w:rPr>
          <w:rFonts w:eastAsiaTheme="minorEastAsia"/>
          <w:lang w:eastAsia="zh-CN"/>
        </w:rPr>
        <w:t>determined</w:t>
      </w:r>
      <w:r w:rsidR="001C78A7" w:rsidRPr="0041740E">
        <w:rPr>
          <w:rFonts w:eastAsiaTheme="minorEastAsia"/>
          <w:lang w:eastAsia="zh-CN"/>
        </w:rPr>
        <w:t xml:space="preserve"> </w:t>
      </w:r>
      <w:r w:rsidR="00366740" w:rsidRPr="0041740E">
        <w:rPr>
          <w:rFonts w:eastAsiaTheme="minorEastAsia"/>
          <w:lang w:eastAsia="zh-CN"/>
        </w:rPr>
        <w:t xml:space="preserve">by initial BWP in USS, </w:t>
      </w:r>
      <w:bookmarkStart w:id="47" w:name="OLE_LINK31"/>
      <w:r w:rsidR="001C78A7">
        <w:rPr>
          <w:rFonts w:eastAsiaTheme="minorEastAsia"/>
          <w:lang w:eastAsia="zh-CN"/>
        </w:rPr>
        <w:t xml:space="preserve">it is proposed to </w:t>
      </w:r>
      <w:r w:rsidR="00F706AD" w:rsidRPr="0041740E">
        <w:rPr>
          <w:rFonts w:eastAsiaTheme="minorEastAsia"/>
          <w:lang w:eastAsia="zh-CN"/>
        </w:rPr>
        <w:t>apply</w:t>
      </w:r>
      <w:r w:rsidR="00366740" w:rsidRPr="0041740E">
        <w:rPr>
          <w:rFonts w:eastAsiaTheme="minorEastAsia"/>
          <w:lang w:eastAsia="zh-CN"/>
        </w:rPr>
        <w:t xml:space="preserve"> scaling </w:t>
      </w:r>
      <w:r w:rsidR="00F706AD" w:rsidRPr="0041740E">
        <w:rPr>
          <w:rFonts w:eastAsiaTheme="minorEastAsia"/>
          <w:lang w:eastAsia="zh-CN"/>
        </w:rPr>
        <w:t>factor to</w:t>
      </w:r>
      <w:r w:rsidR="00366740" w:rsidRPr="0041740E">
        <w:rPr>
          <w:rFonts w:eastAsiaTheme="minorEastAsia"/>
          <w:lang w:eastAsia="zh-CN"/>
        </w:rPr>
        <w:t xml:space="preserve"> start</w:t>
      </w:r>
      <w:r w:rsidR="001C78A7">
        <w:rPr>
          <w:rFonts w:eastAsiaTheme="minorEastAsia"/>
          <w:lang w:eastAsia="zh-CN"/>
        </w:rPr>
        <w:t xml:space="preserve"> </w:t>
      </w:r>
      <w:r w:rsidR="00F706AD" w:rsidRPr="0041740E">
        <w:rPr>
          <w:rFonts w:eastAsiaTheme="minorEastAsia"/>
          <w:lang w:eastAsia="zh-CN"/>
        </w:rPr>
        <w:t>(S)</w:t>
      </w:r>
      <w:r w:rsidR="00366740" w:rsidRPr="0041740E">
        <w:rPr>
          <w:rFonts w:eastAsiaTheme="minorEastAsia"/>
          <w:lang w:eastAsia="zh-CN"/>
        </w:rPr>
        <w:t xml:space="preserve"> and length</w:t>
      </w:r>
      <w:r w:rsidR="001C78A7">
        <w:rPr>
          <w:rFonts w:eastAsiaTheme="minorEastAsia"/>
          <w:lang w:eastAsia="zh-CN"/>
        </w:rPr>
        <w:t xml:space="preserve"> </w:t>
      </w:r>
      <w:r w:rsidR="00F706AD" w:rsidRPr="0041740E">
        <w:rPr>
          <w:rFonts w:eastAsiaTheme="minorEastAsia"/>
          <w:lang w:eastAsia="zh-CN"/>
        </w:rPr>
        <w:t>(L)</w:t>
      </w:r>
      <w:r w:rsidR="00366740" w:rsidRPr="0041740E">
        <w:rPr>
          <w:rFonts w:eastAsiaTheme="minorEastAsia"/>
          <w:lang w:eastAsia="zh-CN"/>
        </w:rPr>
        <w:t xml:space="preserve"> to schedul</w:t>
      </w:r>
      <w:r w:rsidR="0064504A" w:rsidRPr="0041740E">
        <w:rPr>
          <w:rFonts w:eastAsiaTheme="minorEastAsia"/>
          <w:lang w:eastAsia="zh-CN"/>
        </w:rPr>
        <w:t>e</w:t>
      </w:r>
      <w:r w:rsidR="001C78A7">
        <w:rPr>
          <w:rFonts w:eastAsiaTheme="minorEastAsia"/>
          <w:lang w:eastAsia="zh-CN"/>
        </w:rPr>
        <w:t xml:space="preserve"> the PDSCH in</w:t>
      </w:r>
      <w:r w:rsidR="00366740" w:rsidRPr="0041740E">
        <w:rPr>
          <w:rFonts w:eastAsiaTheme="minorEastAsia"/>
          <w:lang w:eastAsia="zh-CN"/>
        </w:rPr>
        <w:t xml:space="preserve"> the active BWP.</w:t>
      </w:r>
      <w:bookmarkEnd w:id="46"/>
      <w:bookmarkEnd w:id="47"/>
    </w:p>
    <w:bookmarkEnd w:id="45"/>
    <w:p w14:paraId="5ADCAA4F" w14:textId="7F14A832" w:rsidR="00672541" w:rsidRDefault="00672541" w:rsidP="008366D4">
      <w:pPr>
        <w:pStyle w:val="2"/>
        <w:numPr>
          <w:ilvl w:val="1"/>
          <w:numId w:val="21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 w:hint="eastAsia"/>
          <w:lang w:eastAsia="zh-CN"/>
        </w:rPr>
        <w:t xml:space="preserve">DCI </w:t>
      </w:r>
      <w:r w:rsidR="004C6929">
        <w:rPr>
          <w:rFonts w:ascii="Arial" w:eastAsiaTheme="minorEastAsia" w:hAnsi="Arial"/>
          <w:lang w:eastAsia="zh-CN"/>
        </w:rPr>
        <w:t xml:space="preserve">for </w:t>
      </w:r>
      <w:r w:rsidR="00D12F76">
        <w:rPr>
          <w:rFonts w:ascii="Arial" w:eastAsiaTheme="minorEastAsia" w:hAnsi="Arial"/>
          <w:lang w:eastAsia="zh-CN"/>
        </w:rPr>
        <w:t>broadcast PDSCH</w:t>
      </w:r>
    </w:p>
    <w:p w14:paraId="56B2FA31" w14:textId="5B5BE903" w:rsidR="00D12F76" w:rsidRPr="00344D2C" w:rsidRDefault="00D12F76" w:rsidP="008366D4">
      <w:pPr>
        <w:pStyle w:val="a0"/>
        <w:numPr>
          <w:ilvl w:val="0"/>
          <w:numId w:val="78"/>
        </w:numPr>
        <w:rPr>
          <w:rFonts w:eastAsiaTheme="minorEastAsia"/>
          <w:b/>
          <w:u w:val="single"/>
          <w:lang w:eastAsia="zh-CN"/>
        </w:rPr>
      </w:pPr>
      <w:bookmarkStart w:id="48" w:name="OLE_LINK37"/>
      <w:bookmarkStart w:id="49" w:name="OLE_LINK38"/>
      <w:r w:rsidRPr="00344D2C">
        <w:rPr>
          <w:rFonts w:eastAsiaTheme="minorEastAsia" w:hint="eastAsia"/>
          <w:b/>
          <w:u w:val="single"/>
          <w:lang w:eastAsia="zh-CN"/>
        </w:rPr>
        <w:t xml:space="preserve">MCS </w:t>
      </w:r>
      <w:r w:rsidR="00066C4C" w:rsidRPr="00344D2C">
        <w:rPr>
          <w:rFonts w:eastAsiaTheme="minorEastAsia"/>
          <w:b/>
          <w:u w:val="single"/>
          <w:lang w:eastAsia="zh-CN"/>
        </w:rPr>
        <w:t>bit-field</w:t>
      </w:r>
      <w:r w:rsidR="00EB68CD" w:rsidRPr="00344D2C">
        <w:rPr>
          <w:rFonts w:eastAsiaTheme="minorEastAsia" w:hint="eastAsia"/>
          <w:b/>
          <w:u w:val="single"/>
          <w:lang w:eastAsia="zh-CN"/>
        </w:rPr>
        <w:t xml:space="preserve"> in</w:t>
      </w:r>
      <w:r w:rsidRPr="00344D2C">
        <w:rPr>
          <w:rFonts w:eastAsiaTheme="minorEastAsia" w:hint="eastAsia"/>
          <w:b/>
          <w:u w:val="single"/>
          <w:lang w:eastAsia="zh-CN"/>
        </w:rPr>
        <w:t xml:space="preserve"> </w:t>
      </w:r>
      <w:r w:rsidR="00066C4C" w:rsidRPr="00344D2C">
        <w:rPr>
          <w:rFonts w:eastAsiaTheme="minorEastAsia"/>
          <w:b/>
          <w:u w:val="single"/>
          <w:lang w:eastAsia="zh-CN"/>
        </w:rPr>
        <w:t xml:space="preserve">DCI </w:t>
      </w:r>
    </w:p>
    <w:bookmarkEnd w:id="48"/>
    <w:bookmarkEnd w:id="49"/>
    <w:p w14:paraId="08134864" w14:textId="0F709D92" w:rsidR="00D12F76" w:rsidRDefault="00D12F76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MCS index table 1 </w:t>
      </w:r>
      <w:r w:rsidR="00616AD1">
        <w:rPr>
          <w:rFonts w:eastAsiaTheme="minorEastAsia"/>
          <w:lang w:eastAsia="zh-CN"/>
        </w:rPr>
        <w:t xml:space="preserve">(‘64QAM’ table) </w:t>
      </w:r>
      <w:r w:rsidR="008859E8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used for broadcast PDSCH scheduling, and</w:t>
      </w:r>
      <w:r w:rsidR="00AC766B">
        <w:rPr>
          <w:rFonts w:eastAsiaTheme="minorEastAsia"/>
          <w:lang w:eastAsia="zh-CN"/>
        </w:rPr>
        <w:t xml:space="preserve"> if the modulation order is greater than 2,</w:t>
      </w:r>
      <w:r>
        <w:rPr>
          <w:rFonts w:eastAsiaTheme="minorEastAsia"/>
          <w:lang w:eastAsia="zh-CN"/>
        </w:rPr>
        <w:t xml:space="preserve"> UE is not expected to decode a PDSCH scheduled with DCI scrambled by P-RNTI, RA-RNTI, SI-RNTI. In MCS index table 1, </w:t>
      </w:r>
      <w:bookmarkStart w:id="50" w:name="OLE_LINK35"/>
      <w:r w:rsidR="00AC766B">
        <w:rPr>
          <w:rFonts w:eastAsiaTheme="minorEastAsia"/>
          <w:lang w:eastAsia="zh-CN"/>
        </w:rPr>
        <w:t xml:space="preserve">there are </w:t>
      </w:r>
      <w:r w:rsidR="008859E8">
        <w:rPr>
          <w:rFonts w:eastAsiaTheme="minorEastAsia"/>
          <w:lang w:eastAsia="zh-CN"/>
        </w:rPr>
        <w:t xml:space="preserve">at most </w:t>
      </w:r>
      <w:r w:rsidR="00AC766B">
        <w:rPr>
          <w:rFonts w:eastAsiaTheme="minorEastAsia"/>
          <w:lang w:eastAsia="zh-CN"/>
        </w:rPr>
        <w:t>12 entries</w:t>
      </w:r>
      <w:r w:rsidR="008859E8">
        <w:rPr>
          <w:rFonts w:eastAsiaTheme="minorEastAsia"/>
          <w:lang w:eastAsia="zh-CN"/>
        </w:rPr>
        <w:t>,</w:t>
      </w:r>
      <w:r w:rsidR="00AC766B">
        <w:rPr>
          <w:rFonts w:eastAsiaTheme="minorEastAsia"/>
          <w:lang w:eastAsia="zh-CN"/>
        </w:rPr>
        <w:t xml:space="preserve"> </w:t>
      </w:r>
      <w:r w:rsidR="008859E8">
        <w:rPr>
          <w:rFonts w:eastAsiaTheme="minorEastAsia"/>
          <w:lang w:eastAsia="zh-CN"/>
        </w:rPr>
        <w:t xml:space="preserve">whose </w:t>
      </w:r>
      <w:r w:rsidR="00AC766B">
        <w:rPr>
          <w:rFonts w:eastAsiaTheme="minorEastAsia"/>
          <w:lang w:eastAsia="zh-CN"/>
        </w:rPr>
        <w:t>modulation order</w:t>
      </w:r>
      <w:r w:rsidR="008859E8">
        <w:rPr>
          <w:rFonts w:eastAsiaTheme="minorEastAsia"/>
          <w:lang w:eastAsia="zh-CN"/>
        </w:rPr>
        <w:t>s</w:t>
      </w:r>
      <w:r w:rsidR="00AC766B">
        <w:rPr>
          <w:rFonts w:eastAsiaTheme="minorEastAsia"/>
          <w:lang w:eastAsia="zh-CN"/>
        </w:rPr>
        <w:t xml:space="preserve"> </w:t>
      </w:r>
      <w:r w:rsidR="008859E8">
        <w:rPr>
          <w:rFonts w:eastAsiaTheme="minorEastAsia"/>
          <w:lang w:eastAsia="zh-CN"/>
        </w:rPr>
        <w:t>are two</w:t>
      </w:r>
      <w:bookmarkEnd w:id="50"/>
      <w:r>
        <w:rPr>
          <w:rFonts w:eastAsiaTheme="minorEastAsia"/>
          <w:lang w:eastAsia="zh-CN"/>
        </w:rPr>
        <w:t xml:space="preserve">. </w:t>
      </w:r>
      <w:bookmarkStart w:id="51" w:name="OLE_LINK66"/>
      <w:bookmarkStart w:id="52" w:name="OLE_LINK36"/>
      <w:r w:rsidR="008D17A4">
        <w:rPr>
          <w:rFonts w:eastAsiaTheme="minorEastAsia"/>
          <w:lang w:eastAsia="zh-CN"/>
        </w:rPr>
        <w:t>Only these 12 entries are effective in MCS indication.</w:t>
      </w:r>
      <w:bookmarkEnd w:id="51"/>
      <w:r w:rsidR="008D17A4">
        <w:rPr>
          <w:rFonts w:eastAsiaTheme="minorEastAsia"/>
          <w:lang w:eastAsia="zh-CN"/>
        </w:rPr>
        <w:t xml:space="preserve"> </w:t>
      </w:r>
      <w:r w:rsidR="00AC766B">
        <w:rPr>
          <w:rFonts w:eastAsiaTheme="minorEastAsia"/>
          <w:lang w:eastAsia="zh-CN"/>
        </w:rPr>
        <w:t>Based on the above, we can see</w:t>
      </w:r>
      <w:r>
        <w:rPr>
          <w:rFonts w:eastAsiaTheme="minorEastAsia"/>
          <w:lang w:eastAsia="zh-CN"/>
        </w:rPr>
        <w:t xml:space="preserve"> 4 bits </w:t>
      </w:r>
      <w:r w:rsidR="008859E8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enough to indicate MCS</w:t>
      </w:r>
      <w:r w:rsidR="00FC00AD">
        <w:rPr>
          <w:rFonts w:eastAsiaTheme="minorEastAsia"/>
          <w:lang w:eastAsia="zh-CN"/>
        </w:rPr>
        <w:t xml:space="preserve"> for PDSCH scheduled with DCI scrambled by P-RNTI, RA-RNTI and SI-RNTI</w:t>
      </w:r>
      <w:r>
        <w:rPr>
          <w:rFonts w:eastAsiaTheme="minorEastAsia"/>
          <w:lang w:eastAsia="zh-CN"/>
        </w:rPr>
        <w:t>.</w:t>
      </w:r>
      <w:bookmarkEnd w:id="52"/>
    </w:p>
    <w:p w14:paraId="061D730C" w14:textId="7F96E566" w:rsidR="00D12F76" w:rsidRPr="00344D2C" w:rsidRDefault="00D87190" w:rsidP="008366D4">
      <w:pPr>
        <w:pStyle w:val="a5"/>
        <w:jc w:val="both"/>
        <w:rPr>
          <w:rFonts w:eastAsiaTheme="minorEastAsia"/>
          <w:lang w:eastAsia="zh-CN"/>
        </w:rPr>
      </w:pPr>
      <w:bookmarkStart w:id="53" w:name="_Ref513652429"/>
      <w:r w:rsidRPr="00D87190">
        <w:t xml:space="preserve">Proposal </w:t>
      </w:r>
      <w:r w:rsidRPr="00D87190">
        <w:fldChar w:fldCharType="begin"/>
      </w:r>
      <w:r w:rsidRPr="00344D2C">
        <w:instrText xml:space="preserve"> SEQ Proposal \* ARABIC </w:instrText>
      </w:r>
      <w:r w:rsidRPr="00D87190">
        <w:fldChar w:fldCharType="separate"/>
      </w:r>
      <w:r w:rsidR="00A835BD">
        <w:rPr>
          <w:noProof/>
        </w:rPr>
        <w:t>4</w:t>
      </w:r>
      <w:r w:rsidRPr="00D87190">
        <w:fldChar w:fldCharType="end"/>
      </w:r>
      <w:r w:rsidR="00FC00AD" w:rsidRPr="00344D2C">
        <w:rPr>
          <w:rFonts w:eastAsiaTheme="minorEastAsia"/>
          <w:lang w:eastAsia="zh-CN"/>
        </w:rPr>
        <w:t xml:space="preserve">: </w:t>
      </w:r>
      <w:r w:rsidR="00F02D19" w:rsidRPr="00344D2C">
        <w:rPr>
          <w:rFonts w:eastAsiaTheme="minorEastAsia"/>
          <w:lang w:eastAsia="zh-CN"/>
        </w:rPr>
        <w:t>Use 4 bits to indicate MCS for DCI with CRC scrambled by P-RNTI, RA-RNTI and SI-RNTI.</w:t>
      </w:r>
      <w:bookmarkEnd w:id="53"/>
    </w:p>
    <w:p w14:paraId="5CA008F6" w14:textId="6147448B" w:rsidR="00D12F76" w:rsidRPr="00344D2C" w:rsidRDefault="00D12F76" w:rsidP="00B35437">
      <w:pPr>
        <w:pStyle w:val="a0"/>
        <w:numPr>
          <w:ilvl w:val="0"/>
          <w:numId w:val="78"/>
        </w:numPr>
        <w:rPr>
          <w:rFonts w:eastAsiaTheme="minorEastAsia"/>
          <w:b/>
          <w:u w:val="single"/>
          <w:lang w:eastAsia="zh-CN"/>
        </w:rPr>
      </w:pPr>
      <w:r w:rsidRPr="00344D2C">
        <w:rPr>
          <w:rFonts w:eastAsiaTheme="minorEastAsia"/>
          <w:b/>
          <w:u w:val="single"/>
          <w:lang w:eastAsia="zh-CN"/>
        </w:rPr>
        <w:t>DCI for P-RNTI</w:t>
      </w:r>
    </w:p>
    <w:p w14:paraId="4A34C207" w14:textId="299B6C58" w:rsidR="000A17D0" w:rsidRDefault="004353C2" w:rsidP="008366D4">
      <w:pPr>
        <w:pStyle w:val="a0"/>
        <w:rPr>
          <w:szCs w:val="20"/>
        </w:rPr>
      </w:pPr>
      <w:r>
        <w:rPr>
          <w:rFonts w:eastAsiaTheme="minorEastAsia" w:hint="eastAsia"/>
          <w:lang w:eastAsia="zh-CN"/>
        </w:rPr>
        <w:t>Acco</w:t>
      </w:r>
      <w:r w:rsidR="00AF44A0">
        <w:rPr>
          <w:rFonts w:eastAsiaTheme="minorEastAsia" w:hint="eastAsia"/>
          <w:lang w:eastAsia="zh-CN"/>
        </w:rPr>
        <w:t xml:space="preserve">rding to the outcome of the </w:t>
      </w:r>
      <w:r w:rsidR="00AF44A0">
        <w:rPr>
          <w:rFonts w:eastAsiaTheme="minorEastAsia"/>
          <w:lang w:eastAsia="zh-CN"/>
        </w:rPr>
        <w:t>DCI contents for P-RNT</w:t>
      </w:r>
      <w:r w:rsidR="003F3C53">
        <w:rPr>
          <w:rFonts w:eastAsiaTheme="minorEastAsia"/>
          <w:lang w:eastAsia="zh-CN"/>
        </w:rPr>
        <w:t>I discussion, the short message and paging scheduling cannot transmit simultaneously</w:t>
      </w:r>
      <w:r w:rsidR="00081A1A">
        <w:rPr>
          <w:rFonts w:eastAsiaTheme="minorEastAsia"/>
          <w:lang w:eastAsia="zh-CN"/>
        </w:rPr>
        <w:t>. B</w:t>
      </w:r>
      <w:r w:rsidR="001C6B22">
        <w:rPr>
          <w:rFonts w:eastAsiaTheme="minorEastAsia"/>
          <w:lang w:eastAsia="zh-CN"/>
        </w:rPr>
        <w:t xml:space="preserve">ut in our views, </w:t>
      </w:r>
      <w:r w:rsidR="00081A1A">
        <w:rPr>
          <w:rFonts w:eastAsiaTheme="minorEastAsia"/>
          <w:lang w:eastAsia="zh-CN"/>
        </w:rPr>
        <w:t>short message and paging scheduling can transmit at the same time.</w:t>
      </w:r>
      <w:r w:rsidR="001C6B22">
        <w:rPr>
          <w:szCs w:val="20"/>
        </w:rPr>
        <w:t xml:space="preserve"> </w:t>
      </w:r>
      <w:r w:rsidR="00B6610C">
        <w:rPr>
          <w:szCs w:val="20"/>
        </w:rPr>
        <w:t>T</w:t>
      </w:r>
      <w:r w:rsidR="001C6B22">
        <w:rPr>
          <w:szCs w:val="20"/>
        </w:rPr>
        <w:t>he details can</w:t>
      </w:r>
      <w:r w:rsidR="00096A45">
        <w:rPr>
          <w:szCs w:val="20"/>
        </w:rPr>
        <w:t xml:space="preserve"> find</w:t>
      </w:r>
      <w:r w:rsidR="001C6B22">
        <w:rPr>
          <w:szCs w:val="20"/>
        </w:rPr>
        <w:t xml:space="preserve"> in our companion contribution in </w:t>
      </w:r>
      <w:r w:rsidR="00096A45">
        <w:rPr>
          <w:szCs w:val="20"/>
        </w:rPr>
        <w:fldChar w:fldCharType="begin"/>
      </w:r>
      <w:r w:rsidR="00096A45">
        <w:rPr>
          <w:szCs w:val="20"/>
        </w:rPr>
        <w:instrText xml:space="preserve"> REF _Ref513564922 \r \h </w:instrText>
      </w:r>
      <w:r w:rsidR="00096A45">
        <w:rPr>
          <w:szCs w:val="20"/>
        </w:rPr>
      </w:r>
      <w:r w:rsidR="00B35437">
        <w:rPr>
          <w:szCs w:val="20"/>
        </w:rPr>
        <w:instrText xml:space="preserve"> \* MERGEFORMAT </w:instrText>
      </w:r>
      <w:r w:rsidR="00096A45">
        <w:rPr>
          <w:szCs w:val="20"/>
        </w:rPr>
        <w:fldChar w:fldCharType="separate"/>
      </w:r>
      <w:r w:rsidR="008859E8">
        <w:rPr>
          <w:szCs w:val="20"/>
        </w:rPr>
        <w:t>[2]</w:t>
      </w:r>
      <w:r w:rsidR="00096A45">
        <w:rPr>
          <w:szCs w:val="20"/>
        </w:rPr>
        <w:fldChar w:fldCharType="end"/>
      </w:r>
      <w:r w:rsidR="001C6B22">
        <w:rPr>
          <w:szCs w:val="20"/>
        </w:rPr>
        <w:t>.</w:t>
      </w:r>
      <w:r w:rsidR="00081A1A">
        <w:rPr>
          <w:szCs w:val="20"/>
        </w:rPr>
        <w:t xml:space="preserve"> Therefore, </w:t>
      </w:r>
      <w:bookmarkStart w:id="54" w:name="OLE_LINK67"/>
      <w:bookmarkStart w:id="55" w:name="OLE_LINK68"/>
      <w:r w:rsidR="001020DD">
        <w:rPr>
          <w:rFonts w:eastAsiaTheme="minorEastAsia"/>
          <w:lang w:eastAsia="zh-CN"/>
        </w:rPr>
        <w:t xml:space="preserve">one </w:t>
      </w:r>
      <w:r w:rsidR="00081A1A">
        <w:rPr>
          <w:rFonts w:eastAsiaTheme="minorEastAsia"/>
          <w:lang w:eastAsia="zh-CN"/>
        </w:rPr>
        <w:t xml:space="preserve">DCI </w:t>
      </w:r>
      <w:r w:rsidR="00B6610C">
        <w:rPr>
          <w:rFonts w:eastAsiaTheme="minorEastAsia"/>
          <w:lang w:eastAsia="zh-CN"/>
        </w:rPr>
        <w:t xml:space="preserve">shall </w:t>
      </w:r>
      <w:r w:rsidR="00081A1A">
        <w:rPr>
          <w:rFonts w:eastAsiaTheme="minorEastAsia"/>
          <w:lang w:eastAsia="zh-CN"/>
        </w:rPr>
        <w:t xml:space="preserve">support </w:t>
      </w:r>
      <w:r w:rsidR="001020DD">
        <w:rPr>
          <w:rFonts w:eastAsiaTheme="minorEastAsia"/>
          <w:lang w:eastAsia="zh-CN"/>
        </w:rPr>
        <w:t xml:space="preserve">to </w:t>
      </w:r>
      <w:r w:rsidR="00081A1A">
        <w:rPr>
          <w:szCs w:val="20"/>
        </w:rPr>
        <w:t xml:space="preserve">transmit </w:t>
      </w:r>
      <w:r w:rsidR="00081A1A" w:rsidRPr="004D6462">
        <w:rPr>
          <w:szCs w:val="20"/>
        </w:rPr>
        <w:t>short message and paging</w:t>
      </w:r>
      <w:r w:rsidR="00081A1A">
        <w:rPr>
          <w:szCs w:val="20"/>
        </w:rPr>
        <w:t xml:space="preserve"> scheduling</w:t>
      </w:r>
      <w:r w:rsidR="00415D4E">
        <w:rPr>
          <w:szCs w:val="20"/>
        </w:rPr>
        <w:t xml:space="preserve"> </w:t>
      </w:r>
      <w:r w:rsidR="008859E8">
        <w:rPr>
          <w:szCs w:val="20"/>
        </w:rPr>
        <w:t>together in a single</w:t>
      </w:r>
      <w:r w:rsidR="00415D4E">
        <w:rPr>
          <w:szCs w:val="20"/>
        </w:rPr>
        <w:t xml:space="preserve"> DCI format 1_0</w:t>
      </w:r>
      <w:r w:rsidR="00081A1A">
        <w:rPr>
          <w:szCs w:val="20"/>
        </w:rPr>
        <w:t>.</w:t>
      </w:r>
      <w:bookmarkEnd w:id="54"/>
      <w:bookmarkEnd w:id="55"/>
    </w:p>
    <w:p w14:paraId="56B988BB" w14:textId="60BFABA5" w:rsidR="00096A45" w:rsidRDefault="001B1BB3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support </w:t>
      </w:r>
      <w:r>
        <w:rPr>
          <w:rFonts w:eastAsiaTheme="minorEastAsia"/>
          <w:lang w:eastAsia="zh-CN"/>
        </w:rPr>
        <w:t>simultaneous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short message service and paging, the DCI format 1_0 scrambled by P-RNTI can </w:t>
      </w:r>
      <w:r w:rsidR="00CA4163">
        <w:rPr>
          <w:rFonts w:eastAsiaTheme="minorEastAsia"/>
          <w:lang w:eastAsia="zh-CN"/>
        </w:rPr>
        <w:t>modif</w:t>
      </w:r>
      <w:r>
        <w:rPr>
          <w:rFonts w:eastAsiaTheme="minorEastAsia"/>
          <w:lang w:eastAsia="zh-CN"/>
        </w:rPr>
        <w:t>y as following:</w:t>
      </w:r>
    </w:p>
    <w:p w14:paraId="100C7EC5" w14:textId="13F24E6D" w:rsidR="001B1BB3" w:rsidRDefault="00194425" w:rsidP="008366D4">
      <w:pPr>
        <w:pStyle w:val="a0"/>
        <w:jc w:val="center"/>
      </w:pPr>
      <w:r>
        <w:object w:dxaOrig="5160" w:dyaOrig="3465" w14:anchorId="455F86EC">
          <v:shape id="_x0000_i1026" type="#_x0000_t75" style="width:230.5pt;height:154.2pt" o:ole="">
            <v:imagedata r:id="rId11" o:title=""/>
          </v:shape>
          <o:OLEObject Type="Embed" ProgID="Visio.Drawing.15" ShapeID="_x0000_i1026" DrawAspect="Content" ObjectID="_1587586343" r:id="rId12"/>
        </w:object>
      </w:r>
    </w:p>
    <w:p w14:paraId="483D32B3" w14:textId="34673587" w:rsidR="00410DC4" w:rsidRPr="0041740E" w:rsidRDefault="001B1BB3" w:rsidP="008366D4">
      <w:pPr>
        <w:pStyle w:val="a5"/>
        <w:jc w:val="center"/>
      </w:pPr>
      <w:r>
        <w:t xml:space="preserve">Figure </w:t>
      </w:r>
      <w:r w:rsidR="002D3085">
        <w:fldChar w:fldCharType="begin"/>
      </w:r>
      <w:r w:rsidR="002D3085">
        <w:instrText xml:space="preserve"> SEQ Figure \* ARABIC </w:instrText>
      </w:r>
      <w:r w:rsidR="002D3085">
        <w:fldChar w:fldCharType="separate"/>
      </w:r>
      <w:r w:rsidR="005E0FAD">
        <w:rPr>
          <w:noProof/>
        </w:rPr>
        <w:t>2</w:t>
      </w:r>
      <w:r w:rsidR="002D3085">
        <w:rPr>
          <w:noProof/>
        </w:rPr>
        <w:fldChar w:fldCharType="end"/>
      </w:r>
      <w:r w:rsidR="006D3527">
        <w:t xml:space="preserve"> DCI formats with P-RNTI</w:t>
      </w:r>
    </w:p>
    <w:p w14:paraId="2586E0F9" w14:textId="7609C091" w:rsidR="001B1BB3" w:rsidRDefault="002554AA" w:rsidP="00B354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a valid DCI with </w:t>
      </w:r>
      <w:r w:rsidR="00E03379">
        <w:rPr>
          <w:rFonts w:eastAsiaTheme="minorEastAsia"/>
          <w:lang w:eastAsia="zh-CN"/>
        </w:rPr>
        <w:t xml:space="preserve">CRC scrambled by </w:t>
      </w:r>
      <w:r>
        <w:rPr>
          <w:rFonts w:eastAsiaTheme="minorEastAsia"/>
          <w:lang w:eastAsia="zh-CN"/>
        </w:rPr>
        <w:t>P-RNTI is detected, the following</w:t>
      </w:r>
      <w:r w:rsidR="00BD398B">
        <w:rPr>
          <w:rFonts w:eastAsiaTheme="minorEastAsia"/>
          <w:lang w:eastAsia="zh-CN"/>
        </w:rPr>
        <w:t xml:space="preserve"> table</w:t>
      </w:r>
      <w:r>
        <w:rPr>
          <w:rFonts w:eastAsiaTheme="minorEastAsia"/>
          <w:lang w:eastAsia="zh-CN"/>
        </w:rPr>
        <w:t xml:space="preserve"> </w:t>
      </w:r>
      <w:r w:rsidR="00BD398B">
        <w:rPr>
          <w:rFonts w:eastAsiaTheme="minorEastAsia"/>
          <w:lang w:eastAsia="zh-CN"/>
        </w:rPr>
        <w:t>is applied</w:t>
      </w:r>
      <w:r>
        <w:rPr>
          <w:rFonts w:eastAsiaTheme="minorEastAsia"/>
          <w:lang w:eastAsia="zh-CN"/>
        </w:rPr>
        <w:t>:</w:t>
      </w:r>
    </w:p>
    <w:p w14:paraId="3492238C" w14:textId="17A7B69D" w:rsidR="00343811" w:rsidRDefault="00343811" w:rsidP="00B35437">
      <w:pPr>
        <w:pStyle w:val="a5"/>
        <w:jc w:val="center"/>
        <w:rPr>
          <w:rFonts w:eastAsiaTheme="minorEastAsia"/>
          <w:lang w:eastAsia="zh-CN"/>
        </w:rPr>
      </w:pPr>
      <w:bookmarkStart w:id="56" w:name="_Ref513649624"/>
      <w:r>
        <w:t xml:space="preserve">Table </w:t>
      </w:r>
      <w:r w:rsidR="002D3085">
        <w:fldChar w:fldCharType="begin"/>
      </w:r>
      <w:r w:rsidR="002D3085">
        <w:instrText xml:space="preserve"> SEQ Table \* ARABIC </w:instrText>
      </w:r>
      <w:r w:rsidR="002D3085">
        <w:fldChar w:fldCharType="separate"/>
      </w:r>
      <w:r w:rsidR="008859E8">
        <w:rPr>
          <w:noProof/>
        </w:rPr>
        <w:t>1</w:t>
      </w:r>
      <w:r w:rsidR="002D3085">
        <w:rPr>
          <w:noProof/>
        </w:rPr>
        <w:fldChar w:fldCharType="end"/>
      </w:r>
      <w:bookmarkEnd w:id="56"/>
      <w:r w:rsidR="00123BD7">
        <w:t xml:space="preserve"> </w:t>
      </w:r>
      <w:bookmarkStart w:id="57" w:name="OLE_LINK32"/>
      <w:r w:rsidR="00123BD7">
        <w:t>DCI with</w:t>
      </w:r>
      <w:r w:rsidR="00AF6ABE">
        <w:t xml:space="preserve"> CRC scrambled by</w:t>
      </w:r>
      <w:r w:rsidR="00123BD7">
        <w:t xml:space="preserve"> P-RNTI</w:t>
      </w:r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835"/>
        <w:gridCol w:w="4062"/>
      </w:tblGrid>
      <w:tr w:rsidR="00306A29" w14:paraId="0089B898" w14:textId="77777777" w:rsidTr="00075F09">
        <w:tc>
          <w:tcPr>
            <w:tcW w:w="2122" w:type="dxa"/>
            <w:shd w:val="clear" w:color="auto" w:fill="F2F2F2"/>
          </w:tcPr>
          <w:p w14:paraId="30D1C764" w14:textId="77777777" w:rsidR="00306A29" w:rsidRPr="0041740E" w:rsidRDefault="00306A29" w:rsidP="00B35437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Field</w:t>
            </w:r>
          </w:p>
        </w:tc>
        <w:tc>
          <w:tcPr>
            <w:tcW w:w="2835" w:type="dxa"/>
            <w:shd w:val="clear" w:color="auto" w:fill="F2F2F2"/>
          </w:tcPr>
          <w:p w14:paraId="7ADB0F7B" w14:textId="77777777" w:rsidR="00306A29" w:rsidRPr="0041740E" w:rsidRDefault="00306A29" w:rsidP="008366D4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Bits</w:t>
            </w:r>
          </w:p>
        </w:tc>
        <w:tc>
          <w:tcPr>
            <w:tcW w:w="4062" w:type="dxa"/>
            <w:shd w:val="clear" w:color="auto" w:fill="F2F2F2"/>
          </w:tcPr>
          <w:p w14:paraId="40EDDED0" w14:textId="77777777" w:rsidR="00306A29" w:rsidRPr="0041740E" w:rsidRDefault="00306A29" w:rsidP="008366D4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Comment</w:t>
            </w:r>
          </w:p>
        </w:tc>
      </w:tr>
      <w:tr w:rsidR="00306A29" w14:paraId="4BEB7F83" w14:textId="77777777" w:rsidTr="00075F09">
        <w:tc>
          <w:tcPr>
            <w:tcW w:w="2122" w:type="dxa"/>
            <w:shd w:val="clear" w:color="auto" w:fill="auto"/>
          </w:tcPr>
          <w:p w14:paraId="3E7B4954" w14:textId="7C597A29" w:rsidR="00306A29" w:rsidRPr="004E045E" w:rsidRDefault="00306A29" w:rsidP="008366D4">
            <w:pPr>
              <w:pStyle w:val="a7"/>
              <w:jc w:val="both"/>
            </w:pPr>
            <w:r w:rsidRPr="004E045E">
              <w:t xml:space="preserve">Short </w:t>
            </w:r>
            <w:r w:rsidR="001467EA" w:rsidRPr="004E045E">
              <w:t>messages i</w:t>
            </w:r>
            <w:r w:rsidRPr="004E045E">
              <w:t>ndicator</w:t>
            </w:r>
          </w:p>
        </w:tc>
        <w:tc>
          <w:tcPr>
            <w:tcW w:w="2835" w:type="dxa"/>
            <w:shd w:val="clear" w:color="auto" w:fill="auto"/>
          </w:tcPr>
          <w:p w14:paraId="1AB8F881" w14:textId="77777777" w:rsidR="00306A29" w:rsidRPr="004E045E" w:rsidRDefault="00306A29" w:rsidP="008366D4">
            <w:pPr>
              <w:pStyle w:val="a7"/>
              <w:jc w:val="both"/>
            </w:pPr>
            <w:r w:rsidRPr="004E045E">
              <w:t>1</w:t>
            </w:r>
          </w:p>
        </w:tc>
        <w:tc>
          <w:tcPr>
            <w:tcW w:w="4062" w:type="dxa"/>
            <w:shd w:val="clear" w:color="auto" w:fill="auto"/>
          </w:tcPr>
          <w:p w14:paraId="20D2D1B9" w14:textId="52E7D247" w:rsidR="00EA7621" w:rsidRPr="004E045E" w:rsidRDefault="00306A29" w:rsidP="008366D4">
            <w:pPr>
              <w:pStyle w:val="a7"/>
              <w:jc w:val="both"/>
            </w:pPr>
            <w:bookmarkStart w:id="58" w:name="OLE_LINK7"/>
            <w:bookmarkStart w:id="59" w:name="OLE_LINK9"/>
            <w:r w:rsidRPr="004E045E">
              <w:t xml:space="preserve">0 = </w:t>
            </w:r>
            <w:r w:rsidR="00EA7621" w:rsidRPr="004E045E">
              <w:t xml:space="preserve">no </w:t>
            </w:r>
            <w:r w:rsidRPr="004E045E">
              <w:t>short message</w:t>
            </w:r>
          </w:p>
          <w:p w14:paraId="4C14902A" w14:textId="73F1CB6B" w:rsidR="00306A29" w:rsidRPr="004E045E" w:rsidRDefault="00306A29" w:rsidP="008366D4">
            <w:pPr>
              <w:pStyle w:val="a7"/>
              <w:jc w:val="both"/>
            </w:pPr>
            <w:r w:rsidRPr="004E045E">
              <w:t xml:space="preserve">1 = </w:t>
            </w:r>
            <w:r w:rsidR="00EA7621" w:rsidRPr="004E045E">
              <w:t>short message</w:t>
            </w:r>
            <w:bookmarkEnd w:id="58"/>
            <w:bookmarkEnd w:id="59"/>
          </w:p>
        </w:tc>
      </w:tr>
      <w:tr w:rsidR="00EA7621" w14:paraId="5CCF0EEB" w14:textId="77777777" w:rsidTr="00075F09">
        <w:tc>
          <w:tcPr>
            <w:tcW w:w="2122" w:type="dxa"/>
            <w:shd w:val="clear" w:color="auto" w:fill="auto"/>
          </w:tcPr>
          <w:p w14:paraId="7910C3FF" w14:textId="722B9219" w:rsidR="00EA7621" w:rsidRPr="0041740E" w:rsidRDefault="001467EA" w:rsidP="008366D4">
            <w:pPr>
              <w:pStyle w:val="a7"/>
              <w:jc w:val="both"/>
              <w:rPr>
                <w:rFonts w:eastAsiaTheme="minorEastAsia"/>
                <w:lang w:eastAsia="zh-CN"/>
              </w:rPr>
            </w:pPr>
            <w:r w:rsidRPr="004E045E">
              <w:rPr>
                <w:rFonts w:eastAsiaTheme="minorEastAsia"/>
                <w:lang w:eastAsia="zh-CN"/>
              </w:rPr>
              <w:t xml:space="preserve">Paging </w:t>
            </w:r>
            <w:r w:rsidR="00FB1063" w:rsidRPr="004E045E">
              <w:rPr>
                <w:rFonts w:eastAsiaTheme="minorEastAsia"/>
                <w:lang w:eastAsia="zh-CN"/>
              </w:rPr>
              <w:t>message</w:t>
            </w:r>
            <w:r w:rsidRPr="004E045E">
              <w:rPr>
                <w:rFonts w:eastAsiaTheme="minorEastAsia"/>
                <w:lang w:eastAsia="zh-CN"/>
              </w:rPr>
              <w:t xml:space="preserve"> i</w:t>
            </w:r>
            <w:r w:rsidR="00EA7621" w:rsidRPr="004E045E">
              <w:rPr>
                <w:rFonts w:eastAsiaTheme="minorEastAsia"/>
                <w:lang w:eastAsia="zh-CN"/>
              </w:rPr>
              <w:t>ndicator</w:t>
            </w:r>
          </w:p>
        </w:tc>
        <w:tc>
          <w:tcPr>
            <w:tcW w:w="2835" w:type="dxa"/>
            <w:shd w:val="clear" w:color="auto" w:fill="auto"/>
          </w:tcPr>
          <w:p w14:paraId="133BFC75" w14:textId="51911C7E" w:rsidR="00EA7621" w:rsidRPr="0041740E" w:rsidRDefault="00D706C8" w:rsidP="008366D4">
            <w:pPr>
              <w:pStyle w:val="a7"/>
              <w:jc w:val="both"/>
              <w:rPr>
                <w:rFonts w:eastAsiaTheme="minorEastAsia"/>
                <w:lang w:eastAsia="zh-CN"/>
              </w:rPr>
            </w:pPr>
            <w:r w:rsidRPr="004E045E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062" w:type="dxa"/>
            <w:shd w:val="clear" w:color="auto" w:fill="auto"/>
          </w:tcPr>
          <w:p w14:paraId="08748F04" w14:textId="28E00EC5" w:rsidR="00D706C8" w:rsidRPr="004E045E" w:rsidRDefault="00D706C8" w:rsidP="008366D4">
            <w:pPr>
              <w:pStyle w:val="a7"/>
              <w:jc w:val="both"/>
            </w:pPr>
            <w:r w:rsidRPr="004E045E">
              <w:t>0 = no paging</w:t>
            </w:r>
            <w:r w:rsidR="00FB1063" w:rsidRPr="004E045E">
              <w:t xml:space="preserve"> PDSCH scheduling</w:t>
            </w:r>
          </w:p>
          <w:p w14:paraId="7F50E0DA" w14:textId="5EF5CA02" w:rsidR="00EA7621" w:rsidRPr="004E045E" w:rsidRDefault="00D706C8" w:rsidP="008366D4">
            <w:pPr>
              <w:pStyle w:val="a7"/>
              <w:jc w:val="both"/>
            </w:pPr>
            <w:r w:rsidRPr="004E045E">
              <w:t xml:space="preserve">1 = </w:t>
            </w:r>
            <w:r w:rsidR="00FB1063" w:rsidRPr="004E045E">
              <w:t>paging PDSCH scheduling</w:t>
            </w:r>
          </w:p>
        </w:tc>
      </w:tr>
      <w:tr w:rsidR="00306A29" w14:paraId="0209714F" w14:textId="77777777" w:rsidTr="0041740E">
        <w:tc>
          <w:tcPr>
            <w:tcW w:w="9019" w:type="dxa"/>
            <w:gridSpan w:val="3"/>
            <w:shd w:val="clear" w:color="auto" w:fill="auto"/>
          </w:tcPr>
          <w:p w14:paraId="24879FC8" w14:textId="49DFC59C" w:rsidR="00306A29" w:rsidRPr="004E045E" w:rsidRDefault="00306A29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t xml:space="preserve">In case of </w:t>
            </w:r>
            <w:r w:rsidR="001467EA" w:rsidRPr="004E045E">
              <w:rPr>
                <w:b/>
                <w:szCs w:val="20"/>
              </w:rPr>
              <w:t>Short message indication = ‘1’, Paging message indicator = ‘0’ (short message only)</w:t>
            </w:r>
          </w:p>
        </w:tc>
      </w:tr>
      <w:tr w:rsidR="00306A29" w14:paraId="7EA99573" w14:textId="77777777" w:rsidTr="00075F09">
        <w:tc>
          <w:tcPr>
            <w:tcW w:w="2122" w:type="dxa"/>
            <w:shd w:val="clear" w:color="auto" w:fill="auto"/>
          </w:tcPr>
          <w:p w14:paraId="3F4C9946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Short message</w:t>
            </w:r>
          </w:p>
        </w:tc>
        <w:tc>
          <w:tcPr>
            <w:tcW w:w="2835" w:type="dxa"/>
            <w:shd w:val="clear" w:color="auto" w:fill="auto"/>
          </w:tcPr>
          <w:p w14:paraId="78A0E766" w14:textId="0D3C2685" w:rsidR="00306A29" w:rsidRPr="004E045E" w:rsidRDefault="008E1BC0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8</w:t>
            </w:r>
          </w:p>
        </w:tc>
        <w:tc>
          <w:tcPr>
            <w:tcW w:w="4062" w:type="dxa"/>
            <w:shd w:val="clear" w:color="auto" w:fill="auto"/>
          </w:tcPr>
          <w:p w14:paraId="4FDA2426" w14:textId="5FCAB962" w:rsidR="00306A29" w:rsidRPr="004E045E" w:rsidRDefault="008E1BC0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 xml:space="preserve">One bit used for SI update, one bit used for ETWS &amp; CMAS, </w:t>
            </w:r>
            <w:r w:rsidR="00503030" w:rsidRPr="004E045E">
              <w:rPr>
                <w:szCs w:val="20"/>
              </w:rPr>
              <w:t xml:space="preserve">and </w:t>
            </w:r>
            <w:r w:rsidRPr="004E045E">
              <w:rPr>
                <w:szCs w:val="20"/>
              </w:rPr>
              <w:t xml:space="preserve">6 bits </w:t>
            </w:r>
            <w:r w:rsidR="006B5370" w:rsidRPr="004E045E">
              <w:rPr>
                <w:szCs w:val="20"/>
              </w:rPr>
              <w:t>reserved</w:t>
            </w:r>
            <w:r w:rsidRPr="004E045E">
              <w:rPr>
                <w:szCs w:val="20"/>
              </w:rPr>
              <w:t xml:space="preserve"> for </w:t>
            </w:r>
            <w:r w:rsidR="00D25F9B" w:rsidRPr="004E045E">
              <w:rPr>
                <w:szCs w:val="20"/>
              </w:rPr>
              <w:t>e</w:t>
            </w:r>
            <w:r w:rsidRPr="004E045E">
              <w:rPr>
                <w:szCs w:val="20"/>
              </w:rPr>
              <w:t>xtension.</w:t>
            </w:r>
          </w:p>
        </w:tc>
      </w:tr>
      <w:tr w:rsidR="00306A29" w14:paraId="5E457100" w14:textId="77777777" w:rsidTr="00075F09">
        <w:tc>
          <w:tcPr>
            <w:tcW w:w="2122" w:type="dxa"/>
            <w:shd w:val="clear" w:color="auto" w:fill="auto"/>
          </w:tcPr>
          <w:p w14:paraId="4AD76034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835" w:type="dxa"/>
            <w:shd w:val="clear" w:color="auto" w:fill="auto"/>
          </w:tcPr>
          <w:p w14:paraId="43927572" w14:textId="3A6327CE" w:rsidR="00306A29" w:rsidRPr="004E045E" w:rsidRDefault="00503030" w:rsidP="008366D4">
            <w:pPr>
              <w:pStyle w:val="a0"/>
              <w:rPr>
                <w:szCs w:val="20"/>
              </w:rPr>
            </w:pPr>
            <w:r w:rsidRPr="0041740E">
              <w:rPr>
                <w:position w:val="-12"/>
                <w:szCs w:val="20"/>
              </w:rPr>
              <w:object w:dxaOrig="3200" w:dyaOrig="440" w14:anchorId="6EB4D72C">
                <v:shape id="_x0000_i1029" type="#_x0000_t75" style="width:134.35pt;height:18.8pt" o:ole="">
                  <v:imagedata r:id="rId13" o:title=""/>
                </v:shape>
                <o:OLEObject Type="Embed" ProgID="Equation.3" ShapeID="_x0000_i1029" DrawAspect="Content" ObjectID="_1587586344" r:id="rId14"/>
              </w:object>
            </w:r>
            <w:r w:rsidRPr="0041740E">
              <w:rPr>
                <w:szCs w:val="20"/>
              </w:rPr>
              <w:t>+ 1</w:t>
            </w:r>
            <w:r w:rsidR="00D36A2F" w:rsidRPr="0041740E">
              <w:rPr>
                <w:szCs w:val="20"/>
              </w:rPr>
              <w:t>8</w:t>
            </w:r>
          </w:p>
        </w:tc>
        <w:tc>
          <w:tcPr>
            <w:tcW w:w="4062" w:type="dxa"/>
            <w:shd w:val="clear" w:color="auto" w:fill="auto"/>
          </w:tcPr>
          <w:p w14:paraId="64B065FC" w14:textId="77777777" w:rsidR="00306A29" w:rsidRPr="004E045E" w:rsidRDefault="00306A29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  <w:tr w:rsidR="00306A29" w14:paraId="730E4916" w14:textId="77777777" w:rsidTr="0041740E">
        <w:tc>
          <w:tcPr>
            <w:tcW w:w="9019" w:type="dxa"/>
            <w:gridSpan w:val="3"/>
            <w:shd w:val="clear" w:color="auto" w:fill="auto"/>
          </w:tcPr>
          <w:p w14:paraId="290D01E4" w14:textId="5578160C" w:rsidR="00306A29" w:rsidRPr="004E045E" w:rsidRDefault="00306A29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t xml:space="preserve">In case of </w:t>
            </w:r>
            <w:r w:rsidR="001467EA" w:rsidRPr="004E045E">
              <w:rPr>
                <w:b/>
                <w:szCs w:val="20"/>
              </w:rPr>
              <w:t xml:space="preserve">Short message indication = ‘0’, Paging message indicator = ‘1’ (paging </w:t>
            </w:r>
            <w:r w:rsidR="00BD7800" w:rsidRPr="004E045E">
              <w:rPr>
                <w:b/>
                <w:szCs w:val="20"/>
              </w:rPr>
              <w:t>scheduling</w:t>
            </w:r>
            <w:r w:rsidR="001467EA" w:rsidRPr="004E045E">
              <w:rPr>
                <w:b/>
                <w:szCs w:val="20"/>
              </w:rPr>
              <w:t xml:space="preserve"> only)</w:t>
            </w:r>
          </w:p>
        </w:tc>
      </w:tr>
      <w:tr w:rsidR="00306A29" w14:paraId="49B6BB0E" w14:textId="77777777" w:rsidTr="00075F09">
        <w:tc>
          <w:tcPr>
            <w:tcW w:w="2122" w:type="dxa"/>
            <w:shd w:val="clear" w:color="auto" w:fill="auto"/>
          </w:tcPr>
          <w:p w14:paraId="0616D937" w14:textId="77777777" w:rsidR="00306A29" w:rsidRPr="0041740E" w:rsidRDefault="00306A29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Frequency domain resource assignment</w:t>
            </w:r>
          </w:p>
        </w:tc>
        <w:tc>
          <w:tcPr>
            <w:tcW w:w="2835" w:type="dxa"/>
            <w:shd w:val="clear" w:color="auto" w:fill="auto"/>
          </w:tcPr>
          <w:p w14:paraId="3597CF26" w14:textId="701E1616" w:rsidR="00306A29" w:rsidRPr="004E045E" w:rsidRDefault="00306A29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4A88A62" wp14:editId="5E7CADA2">
                  <wp:extent cx="1704975" cy="23812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2" w:type="dxa"/>
            <w:shd w:val="clear" w:color="auto" w:fill="auto"/>
          </w:tcPr>
          <w:p w14:paraId="1BF2B92D" w14:textId="77777777" w:rsidR="00306A29" w:rsidRPr="004E045E" w:rsidRDefault="00306A29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06A29" w14:paraId="5514A2AA" w14:textId="77777777" w:rsidTr="00075F09">
        <w:tc>
          <w:tcPr>
            <w:tcW w:w="2122" w:type="dxa"/>
            <w:shd w:val="clear" w:color="auto" w:fill="auto"/>
          </w:tcPr>
          <w:p w14:paraId="0232DB69" w14:textId="77777777" w:rsidR="00306A29" w:rsidRPr="00452EAF" w:rsidRDefault="00306A29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Time domain resource assignment</w:t>
            </w:r>
          </w:p>
        </w:tc>
        <w:tc>
          <w:tcPr>
            <w:tcW w:w="2835" w:type="dxa"/>
            <w:shd w:val="clear" w:color="auto" w:fill="auto"/>
          </w:tcPr>
          <w:p w14:paraId="7417FE05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062" w:type="dxa"/>
            <w:shd w:val="clear" w:color="auto" w:fill="auto"/>
          </w:tcPr>
          <w:p w14:paraId="5778EC78" w14:textId="6E88B211" w:rsidR="00306A29" w:rsidRPr="004E045E" w:rsidRDefault="00306A29" w:rsidP="008366D4">
            <w:pPr>
              <w:pStyle w:val="a0"/>
              <w:rPr>
                <w:szCs w:val="20"/>
              </w:rPr>
            </w:pPr>
          </w:p>
        </w:tc>
      </w:tr>
      <w:tr w:rsidR="00306A29" w14:paraId="1E843231" w14:textId="77777777" w:rsidTr="00075F09">
        <w:tc>
          <w:tcPr>
            <w:tcW w:w="2122" w:type="dxa"/>
            <w:shd w:val="clear" w:color="auto" w:fill="auto"/>
          </w:tcPr>
          <w:p w14:paraId="13B14341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VRB-to-PRB mapping</w:t>
            </w:r>
          </w:p>
        </w:tc>
        <w:tc>
          <w:tcPr>
            <w:tcW w:w="2835" w:type="dxa"/>
            <w:shd w:val="clear" w:color="auto" w:fill="auto"/>
          </w:tcPr>
          <w:p w14:paraId="126DD2E2" w14:textId="77777777" w:rsidR="00306A29" w:rsidRPr="004E045E" w:rsidRDefault="00306A29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4062" w:type="dxa"/>
            <w:shd w:val="clear" w:color="auto" w:fill="auto"/>
          </w:tcPr>
          <w:p w14:paraId="1A3FD968" w14:textId="77777777" w:rsidR="00306A29" w:rsidRPr="004E045E" w:rsidRDefault="00306A29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06A29" w14:paraId="2EBD58BC" w14:textId="77777777" w:rsidTr="00075F09">
        <w:tc>
          <w:tcPr>
            <w:tcW w:w="2122" w:type="dxa"/>
            <w:shd w:val="clear" w:color="auto" w:fill="auto"/>
          </w:tcPr>
          <w:p w14:paraId="5086393F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Modulation and coding scheme</w:t>
            </w:r>
          </w:p>
        </w:tc>
        <w:tc>
          <w:tcPr>
            <w:tcW w:w="2835" w:type="dxa"/>
            <w:shd w:val="clear" w:color="auto" w:fill="auto"/>
          </w:tcPr>
          <w:p w14:paraId="484F0F9C" w14:textId="1C9FA41F" w:rsidR="00306A29" w:rsidRPr="004E045E" w:rsidRDefault="00070DE5" w:rsidP="008366D4">
            <w:pPr>
              <w:pStyle w:val="a0"/>
              <w:rPr>
                <w:szCs w:val="20"/>
              </w:rPr>
            </w:pPr>
            <w:r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062" w:type="dxa"/>
            <w:shd w:val="clear" w:color="auto" w:fill="auto"/>
          </w:tcPr>
          <w:p w14:paraId="1C16B8D4" w14:textId="645045D4" w:rsidR="00306A29" w:rsidRPr="004E045E" w:rsidRDefault="00306A29" w:rsidP="008366D4">
            <w:pPr>
              <w:pStyle w:val="a0"/>
              <w:rPr>
                <w:szCs w:val="20"/>
              </w:rPr>
            </w:pPr>
          </w:p>
        </w:tc>
      </w:tr>
      <w:tr w:rsidR="00306A29" w14:paraId="6C224227" w14:textId="77777777" w:rsidTr="00075F09">
        <w:tc>
          <w:tcPr>
            <w:tcW w:w="2122" w:type="dxa"/>
            <w:shd w:val="clear" w:color="auto" w:fill="auto"/>
          </w:tcPr>
          <w:p w14:paraId="3101F538" w14:textId="77777777" w:rsidR="00306A29" w:rsidRPr="0041740E" w:rsidRDefault="00306A29" w:rsidP="00B35437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TB scaling</w:t>
            </w:r>
          </w:p>
        </w:tc>
        <w:tc>
          <w:tcPr>
            <w:tcW w:w="2835" w:type="dxa"/>
            <w:shd w:val="clear" w:color="auto" w:fill="auto"/>
          </w:tcPr>
          <w:p w14:paraId="332945C7" w14:textId="77777777" w:rsidR="00306A29" w:rsidRPr="00452EAF" w:rsidRDefault="00306A29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4062" w:type="dxa"/>
            <w:shd w:val="clear" w:color="auto" w:fill="auto"/>
          </w:tcPr>
          <w:p w14:paraId="5166B45D" w14:textId="77777777" w:rsidR="00306A29" w:rsidRPr="0041740E" w:rsidRDefault="00306A29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To scale TB size</w:t>
            </w:r>
          </w:p>
        </w:tc>
      </w:tr>
      <w:tr w:rsidR="00306A29" w14:paraId="44C0514C" w14:textId="77777777" w:rsidTr="00075F09">
        <w:tc>
          <w:tcPr>
            <w:tcW w:w="2122" w:type="dxa"/>
            <w:shd w:val="clear" w:color="auto" w:fill="auto"/>
          </w:tcPr>
          <w:p w14:paraId="7950C15C" w14:textId="77777777" w:rsidR="00306A29" w:rsidRPr="004E045E" w:rsidRDefault="00306A29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835" w:type="dxa"/>
            <w:shd w:val="clear" w:color="auto" w:fill="auto"/>
          </w:tcPr>
          <w:p w14:paraId="2A16D58B" w14:textId="1AE94FE6" w:rsidR="00306A29" w:rsidRPr="004E045E" w:rsidRDefault="00C73C9A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1</w:t>
            </w:r>
            <w:r w:rsidR="00AD461D">
              <w:rPr>
                <w:szCs w:val="20"/>
              </w:rPr>
              <w:t>5</w:t>
            </w:r>
          </w:p>
        </w:tc>
        <w:tc>
          <w:tcPr>
            <w:tcW w:w="4062" w:type="dxa"/>
            <w:shd w:val="clear" w:color="auto" w:fill="auto"/>
          </w:tcPr>
          <w:p w14:paraId="490AF75C" w14:textId="77777777" w:rsidR="00306A29" w:rsidRPr="004E045E" w:rsidRDefault="00306A29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  <w:tr w:rsidR="001467EA" w14:paraId="750EE199" w14:textId="77777777" w:rsidTr="0041740E">
        <w:tc>
          <w:tcPr>
            <w:tcW w:w="9019" w:type="dxa"/>
            <w:gridSpan w:val="3"/>
            <w:shd w:val="clear" w:color="auto" w:fill="auto"/>
          </w:tcPr>
          <w:p w14:paraId="3A6CA551" w14:textId="23A414C0" w:rsidR="001467EA" w:rsidRPr="004E045E" w:rsidRDefault="001467EA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t xml:space="preserve">In case of </w:t>
            </w:r>
            <w:r w:rsidR="00CA1679" w:rsidRPr="004E045E">
              <w:rPr>
                <w:b/>
                <w:szCs w:val="20"/>
              </w:rPr>
              <w:t>Short message indication = ‘1’, Paging</w:t>
            </w:r>
            <w:r w:rsidR="00EE7938">
              <w:rPr>
                <w:b/>
                <w:szCs w:val="20"/>
              </w:rPr>
              <w:t xml:space="preserve"> </w:t>
            </w:r>
            <w:r w:rsidR="00CA1679" w:rsidRPr="004E045E">
              <w:rPr>
                <w:b/>
                <w:szCs w:val="20"/>
              </w:rPr>
              <w:t>message indicator = ‘1’</w:t>
            </w:r>
            <w:r w:rsidR="00BD7800" w:rsidRPr="004E045E">
              <w:rPr>
                <w:b/>
                <w:szCs w:val="20"/>
              </w:rPr>
              <w:t xml:space="preserve"> (short message and paging scheduling simultaneously)</w:t>
            </w:r>
          </w:p>
        </w:tc>
      </w:tr>
      <w:tr w:rsidR="004E045E" w14:paraId="4EDD1CDB" w14:textId="77777777" w:rsidTr="00075F09">
        <w:tc>
          <w:tcPr>
            <w:tcW w:w="2122" w:type="dxa"/>
            <w:shd w:val="clear" w:color="auto" w:fill="auto"/>
          </w:tcPr>
          <w:p w14:paraId="47F2EBF2" w14:textId="65EFDDF8" w:rsidR="00E70DFC" w:rsidRPr="004E045E" w:rsidRDefault="00E70DF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Short message</w:t>
            </w:r>
          </w:p>
        </w:tc>
        <w:tc>
          <w:tcPr>
            <w:tcW w:w="2835" w:type="dxa"/>
            <w:shd w:val="clear" w:color="auto" w:fill="auto"/>
          </w:tcPr>
          <w:p w14:paraId="4D527389" w14:textId="42712E7C" w:rsidR="00E70DFC" w:rsidRPr="004E045E" w:rsidRDefault="00E70DF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8</w:t>
            </w:r>
          </w:p>
        </w:tc>
        <w:tc>
          <w:tcPr>
            <w:tcW w:w="4062" w:type="dxa"/>
            <w:shd w:val="clear" w:color="auto" w:fill="auto"/>
          </w:tcPr>
          <w:p w14:paraId="6F2739B1" w14:textId="6DBB2B97" w:rsidR="00E70DFC" w:rsidRPr="004E045E" w:rsidRDefault="00E70DF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One bit used for SI update, one bit used for ETWS &amp; CMAS, and 6 bits reserved for extension.</w:t>
            </w:r>
          </w:p>
        </w:tc>
      </w:tr>
      <w:tr w:rsidR="004E045E" w14:paraId="0BFA6CBF" w14:textId="77777777" w:rsidTr="00075F09">
        <w:tc>
          <w:tcPr>
            <w:tcW w:w="2122" w:type="dxa"/>
            <w:shd w:val="clear" w:color="auto" w:fill="auto"/>
          </w:tcPr>
          <w:p w14:paraId="56F1AE3B" w14:textId="77777777" w:rsidR="001467EA" w:rsidRPr="0041740E" w:rsidRDefault="001467EA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Frequency domain resource assignment</w:t>
            </w:r>
          </w:p>
        </w:tc>
        <w:tc>
          <w:tcPr>
            <w:tcW w:w="2835" w:type="dxa"/>
            <w:shd w:val="clear" w:color="auto" w:fill="auto"/>
          </w:tcPr>
          <w:p w14:paraId="10B5ECD2" w14:textId="77777777" w:rsidR="001467EA" w:rsidRPr="004E045E" w:rsidRDefault="001467EA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6D6D60" wp14:editId="4B09F03D">
                  <wp:extent cx="1704975" cy="23812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2" w:type="dxa"/>
            <w:shd w:val="clear" w:color="auto" w:fill="auto"/>
          </w:tcPr>
          <w:p w14:paraId="2E4AF088" w14:textId="77777777" w:rsidR="001467EA" w:rsidRPr="004E045E" w:rsidRDefault="001467EA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4E045E" w14:paraId="1CDD0984" w14:textId="77777777" w:rsidTr="00075F09">
        <w:tc>
          <w:tcPr>
            <w:tcW w:w="2122" w:type="dxa"/>
            <w:shd w:val="clear" w:color="auto" w:fill="auto"/>
          </w:tcPr>
          <w:p w14:paraId="212A9EF9" w14:textId="77777777" w:rsidR="001467EA" w:rsidRPr="00452EAF" w:rsidRDefault="001467EA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Time domain resource assignment</w:t>
            </w:r>
          </w:p>
        </w:tc>
        <w:tc>
          <w:tcPr>
            <w:tcW w:w="2835" w:type="dxa"/>
            <w:shd w:val="clear" w:color="auto" w:fill="auto"/>
          </w:tcPr>
          <w:p w14:paraId="7B218A26" w14:textId="77777777" w:rsidR="001467EA" w:rsidRPr="004E045E" w:rsidRDefault="001467EA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062" w:type="dxa"/>
            <w:shd w:val="clear" w:color="auto" w:fill="auto"/>
          </w:tcPr>
          <w:p w14:paraId="50BDCFE3" w14:textId="3F640EB6" w:rsidR="001467EA" w:rsidRPr="004E045E" w:rsidRDefault="001467EA" w:rsidP="008366D4">
            <w:pPr>
              <w:pStyle w:val="a0"/>
              <w:rPr>
                <w:szCs w:val="20"/>
              </w:rPr>
            </w:pPr>
          </w:p>
        </w:tc>
      </w:tr>
      <w:tr w:rsidR="004E045E" w14:paraId="122E5301" w14:textId="77777777" w:rsidTr="00075F09">
        <w:tc>
          <w:tcPr>
            <w:tcW w:w="2122" w:type="dxa"/>
            <w:shd w:val="clear" w:color="auto" w:fill="auto"/>
          </w:tcPr>
          <w:p w14:paraId="66C2BC75" w14:textId="77777777" w:rsidR="001467EA" w:rsidRPr="004E045E" w:rsidRDefault="001467EA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VRB-to-PRB mapping</w:t>
            </w:r>
          </w:p>
        </w:tc>
        <w:tc>
          <w:tcPr>
            <w:tcW w:w="2835" w:type="dxa"/>
            <w:shd w:val="clear" w:color="auto" w:fill="auto"/>
          </w:tcPr>
          <w:p w14:paraId="57C4B47C" w14:textId="77777777" w:rsidR="001467EA" w:rsidRPr="004E045E" w:rsidRDefault="001467EA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4062" w:type="dxa"/>
            <w:shd w:val="clear" w:color="auto" w:fill="auto"/>
          </w:tcPr>
          <w:p w14:paraId="304CED0A" w14:textId="77777777" w:rsidR="001467EA" w:rsidRPr="004E045E" w:rsidRDefault="001467EA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4E045E" w14:paraId="2C0D1B82" w14:textId="77777777" w:rsidTr="00075F09">
        <w:tc>
          <w:tcPr>
            <w:tcW w:w="2122" w:type="dxa"/>
            <w:shd w:val="clear" w:color="auto" w:fill="auto"/>
          </w:tcPr>
          <w:p w14:paraId="163313F3" w14:textId="77777777" w:rsidR="001467EA" w:rsidRPr="004E045E" w:rsidRDefault="001467EA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Modulation and coding scheme</w:t>
            </w:r>
          </w:p>
        </w:tc>
        <w:tc>
          <w:tcPr>
            <w:tcW w:w="2835" w:type="dxa"/>
            <w:shd w:val="clear" w:color="auto" w:fill="auto"/>
          </w:tcPr>
          <w:p w14:paraId="409108CD" w14:textId="2527725A" w:rsidR="001467EA" w:rsidRPr="004E045E" w:rsidRDefault="00AD461D" w:rsidP="008366D4">
            <w:pPr>
              <w:pStyle w:val="a0"/>
              <w:rPr>
                <w:szCs w:val="20"/>
              </w:rPr>
            </w:pPr>
            <w:r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062" w:type="dxa"/>
            <w:shd w:val="clear" w:color="auto" w:fill="auto"/>
          </w:tcPr>
          <w:p w14:paraId="170B6ACE" w14:textId="7693CB5A" w:rsidR="001467EA" w:rsidRPr="004E045E" w:rsidRDefault="001467EA" w:rsidP="008366D4">
            <w:pPr>
              <w:pStyle w:val="a0"/>
              <w:rPr>
                <w:szCs w:val="20"/>
              </w:rPr>
            </w:pPr>
          </w:p>
        </w:tc>
      </w:tr>
      <w:tr w:rsidR="004E045E" w14:paraId="087ED770" w14:textId="77777777" w:rsidTr="00075F09">
        <w:tc>
          <w:tcPr>
            <w:tcW w:w="2122" w:type="dxa"/>
            <w:shd w:val="clear" w:color="auto" w:fill="auto"/>
          </w:tcPr>
          <w:p w14:paraId="0DE50653" w14:textId="77777777" w:rsidR="001467EA" w:rsidRPr="0041740E" w:rsidRDefault="001467EA" w:rsidP="00B35437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lastRenderedPageBreak/>
              <w:t>TB scaling</w:t>
            </w:r>
          </w:p>
        </w:tc>
        <w:tc>
          <w:tcPr>
            <w:tcW w:w="2835" w:type="dxa"/>
            <w:shd w:val="clear" w:color="auto" w:fill="auto"/>
          </w:tcPr>
          <w:p w14:paraId="26304531" w14:textId="77777777" w:rsidR="001467EA" w:rsidRPr="00452EAF" w:rsidRDefault="001467EA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4062" w:type="dxa"/>
            <w:shd w:val="clear" w:color="auto" w:fill="auto"/>
          </w:tcPr>
          <w:p w14:paraId="24DB34A1" w14:textId="77777777" w:rsidR="001467EA" w:rsidRPr="0041740E" w:rsidRDefault="001467EA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To scale TB size</w:t>
            </w:r>
          </w:p>
        </w:tc>
      </w:tr>
      <w:tr w:rsidR="004E045E" w14:paraId="0E0E3755" w14:textId="77777777" w:rsidTr="00075F09">
        <w:tc>
          <w:tcPr>
            <w:tcW w:w="2122" w:type="dxa"/>
            <w:shd w:val="clear" w:color="auto" w:fill="auto"/>
          </w:tcPr>
          <w:p w14:paraId="051B9A17" w14:textId="77777777" w:rsidR="001467EA" w:rsidRPr="004E045E" w:rsidRDefault="001467EA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835" w:type="dxa"/>
            <w:shd w:val="clear" w:color="auto" w:fill="auto"/>
          </w:tcPr>
          <w:p w14:paraId="0EF312E4" w14:textId="50E5FE9B" w:rsidR="001467EA" w:rsidRPr="004E045E" w:rsidRDefault="00AD461D" w:rsidP="008366D4">
            <w:pPr>
              <w:pStyle w:val="a0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062" w:type="dxa"/>
            <w:shd w:val="clear" w:color="auto" w:fill="auto"/>
          </w:tcPr>
          <w:p w14:paraId="1E286097" w14:textId="77777777" w:rsidR="001467EA" w:rsidRPr="004E045E" w:rsidRDefault="001467EA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</w:tbl>
    <w:p w14:paraId="56C0B6E7" w14:textId="77777777" w:rsidR="00BD398B" w:rsidRDefault="00BD398B" w:rsidP="00B35437">
      <w:pPr>
        <w:pStyle w:val="a0"/>
        <w:rPr>
          <w:rFonts w:eastAsiaTheme="minorEastAsia"/>
          <w:lang w:eastAsia="zh-CN"/>
        </w:rPr>
      </w:pPr>
    </w:p>
    <w:p w14:paraId="2F5BC4CB" w14:textId="767D5EB8" w:rsidR="00B96FD9" w:rsidRPr="00344D2C" w:rsidRDefault="00D87190" w:rsidP="008366D4">
      <w:pPr>
        <w:pStyle w:val="a5"/>
        <w:jc w:val="both"/>
      </w:pPr>
      <w:bookmarkStart w:id="60" w:name="_Ref513652434"/>
      <w:r w:rsidRPr="00D87190">
        <w:t xml:space="preserve">Proposal </w:t>
      </w:r>
      <w:r w:rsidR="002D3085">
        <w:fldChar w:fldCharType="begin"/>
      </w:r>
      <w:r w:rsidR="002D3085">
        <w:instrText xml:space="preserve"> SEQ Proposal \* ARABIC </w:instrText>
      </w:r>
      <w:r w:rsidR="002D3085">
        <w:fldChar w:fldCharType="separate"/>
      </w:r>
      <w:r w:rsidR="00A835BD">
        <w:rPr>
          <w:noProof/>
        </w:rPr>
        <w:t>5</w:t>
      </w:r>
      <w:r w:rsidR="002D3085">
        <w:rPr>
          <w:noProof/>
        </w:rPr>
        <w:fldChar w:fldCharType="end"/>
      </w:r>
      <w:r w:rsidR="00B96FD9" w:rsidRPr="00344D2C">
        <w:rPr>
          <w:rFonts w:eastAsiaTheme="minorEastAsia" w:hint="eastAsia"/>
          <w:lang w:eastAsia="zh-CN"/>
        </w:rPr>
        <w:t xml:space="preserve">: The </w:t>
      </w:r>
      <w:r w:rsidR="0025667A" w:rsidRPr="00344D2C">
        <w:rPr>
          <w:rFonts w:eastAsiaTheme="minorEastAsia"/>
          <w:lang w:eastAsia="zh-CN"/>
        </w:rPr>
        <w:fldChar w:fldCharType="begin"/>
      </w:r>
      <w:r w:rsidR="0025667A" w:rsidRPr="00344D2C">
        <w:rPr>
          <w:rFonts w:eastAsiaTheme="minorEastAsia"/>
          <w:lang w:eastAsia="zh-CN"/>
        </w:rPr>
        <w:instrText xml:space="preserve"> </w:instrText>
      </w:r>
      <w:r w:rsidR="0025667A" w:rsidRPr="00344D2C">
        <w:rPr>
          <w:rFonts w:eastAsiaTheme="minorEastAsia" w:hint="eastAsia"/>
          <w:lang w:eastAsia="zh-CN"/>
        </w:rPr>
        <w:instrText>REF _Ref513649624 \h</w:instrText>
      </w:r>
      <w:r w:rsidR="0025667A" w:rsidRPr="00344D2C">
        <w:rPr>
          <w:rFonts w:eastAsiaTheme="minorEastAsia"/>
          <w:lang w:eastAsia="zh-CN"/>
        </w:rPr>
        <w:instrText xml:space="preserve"> </w:instrText>
      </w:r>
      <w:r w:rsidR="00001AAB" w:rsidRPr="00344D2C">
        <w:rPr>
          <w:rFonts w:eastAsiaTheme="minorEastAsia"/>
          <w:lang w:eastAsia="zh-CN"/>
        </w:rPr>
        <w:instrText xml:space="preserve"> \* MERGEFORMAT </w:instrText>
      </w:r>
      <w:r w:rsidR="0025667A" w:rsidRPr="00344D2C">
        <w:rPr>
          <w:rFonts w:eastAsiaTheme="minorEastAsia"/>
          <w:lang w:eastAsia="zh-CN"/>
        </w:rPr>
      </w:r>
      <w:r w:rsidR="0025667A" w:rsidRPr="00344D2C">
        <w:rPr>
          <w:rFonts w:eastAsiaTheme="minorEastAsia"/>
          <w:lang w:eastAsia="zh-CN"/>
        </w:rPr>
        <w:fldChar w:fldCharType="separate"/>
      </w:r>
      <w:r w:rsidR="008859E8">
        <w:t xml:space="preserve">Table </w:t>
      </w:r>
      <w:r w:rsidR="008859E8">
        <w:rPr>
          <w:noProof/>
        </w:rPr>
        <w:t>1</w:t>
      </w:r>
      <w:r w:rsidR="0025667A" w:rsidRPr="00344D2C">
        <w:rPr>
          <w:rFonts w:eastAsiaTheme="minorEastAsia"/>
          <w:lang w:eastAsia="zh-CN"/>
        </w:rPr>
        <w:fldChar w:fldCharType="end"/>
      </w:r>
      <w:r w:rsidR="00B96FD9" w:rsidRPr="00344D2C">
        <w:rPr>
          <w:rFonts w:eastAsiaTheme="minorEastAsia" w:hint="eastAsia"/>
          <w:lang w:eastAsia="zh-CN"/>
        </w:rPr>
        <w:t xml:space="preserve"> </w:t>
      </w:r>
      <w:r w:rsidR="00CD3D08">
        <w:rPr>
          <w:rFonts w:eastAsiaTheme="minorEastAsia"/>
          <w:lang w:eastAsia="zh-CN"/>
        </w:rPr>
        <w:t xml:space="preserve">is </w:t>
      </w:r>
      <w:r w:rsidR="00B96FD9" w:rsidRPr="00344D2C">
        <w:rPr>
          <w:rFonts w:eastAsiaTheme="minorEastAsia"/>
          <w:lang w:eastAsia="zh-CN"/>
        </w:rPr>
        <w:t>used for DCI format 1_0 scrambled by P-RNTI.</w:t>
      </w:r>
      <w:bookmarkEnd w:id="60"/>
      <w:r w:rsidR="00B96FD9" w:rsidRPr="0041740E">
        <w:rPr>
          <w:rFonts w:eastAsiaTheme="minorEastAsia"/>
          <w:b w:val="0"/>
          <w:lang w:eastAsia="zh-CN"/>
        </w:rPr>
        <w:t xml:space="preserve"> </w:t>
      </w:r>
    </w:p>
    <w:p w14:paraId="359651B2" w14:textId="77777777" w:rsidR="00EF10C9" w:rsidRPr="004059EB" w:rsidRDefault="00FC22AF" w:rsidP="008366D4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>PDCCH order</w:t>
      </w:r>
    </w:p>
    <w:p w14:paraId="5185F54B" w14:textId="37898E51" w:rsidR="0051577D" w:rsidRDefault="000432F0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two alternatives for defining PDCCH order</w:t>
      </w:r>
      <w:r w:rsidR="00B3666D" w:rsidRPr="00B3666D">
        <w:rPr>
          <w:rFonts w:eastAsiaTheme="minorEastAsia"/>
          <w:lang w:eastAsia="zh-CN"/>
        </w:rPr>
        <w:t xml:space="preserve">. One method is defining a new DCI format for PDCCH order. </w:t>
      </w:r>
      <w:r>
        <w:rPr>
          <w:rFonts w:eastAsiaTheme="minorEastAsia"/>
          <w:lang w:eastAsia="zh-CN"/>
        </w:rPr>
        <w:t>By this way</w:t>
      </w:r>
      <w:r w:rsidR="00B3666D" w:rsidRPr="00B3666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 </w:t>
      </w:r>
      <w:r w:rsidR="00B3666D" w:rsidRPr="00B3666D">
        <w:rPr>
          <w:rFonts w:eastAsiaTheme="minorEastAsia"/>
          <w:lang w:eastAsia="zh-CN"/>
        </w:rPr>
        <w:t xml:space="preserve">1-bit identifier for fallback DCI is not </w:t>
      </w:r>
      <w:r w:rsidRPr="00B3666D">
        <w:rPr>
          <w:rFonts w:eastAsiaTheme="minorEastAsia"/>
          <w:lang w:eastAsia="zh-CN"/>
        </w:rPr>
        <w:t>enough;</w:t>
      </w:r>
      <w:r w:rsidR="00B3666D" w:rsidRPr="00B3666D">
        <w:rPr>
          <w:rFonts w:eastAsiaTheme="minorEastAsia"/>
          <w:lang w:eastAsia="zh-CN"/>
        </w:rPr>
        <w:t xml:space="preserve"> it needs to extend the bit</w:t>
      </w:r>
      <w:r w:rsidR="005C2979">
        <w:rPr>
          <w:rFonts w:eastAsiaTheme="minorEastAsia"/>
          <w:lang w:eastAsia="zh-CN"/>
        </w:rPr>
        <w:t>-</w:t>
      </w:r>
      <w:r w:rsidR="00B3666D" w:rsidRPr="00B3666D">
        <w:rPr>
          <w:rFonts w:eastAsiaTheme="minorEastAsia"/>
          <w:lang w:eastAsia="zh-CN"/>
        </w:rPr>
        <w:t>field of the identifier for DCI formats to indicate the PDCCH order. Another method is to reuse the fallback DCI format (</w:t>
      </w:r>
      <w:r>
        <w:rPr>
          <w:rFonts w:eastAsiaTheme="minorEastAsia"/>
          <w:lang w:eastAsia="zh-CN"/>
        </w:rPr>
        <w:t>e.g.</w:t>
      </w:r>
      <w:r w:rsidRPr="00B3666D">
        <w:rPr>
          <w:rFonts w:eastAsiaTheme="minorEastAsia"/>
          <w:lang w:eastAsia="zh-CN"/>
        </w:rPr>
        <w:t xml:space="preserve"> </w:t>
      </w:r>
      <w:r w:rsidR="00B3666D" w:rsidRPr="00B3666D">
        <w:rPr>
          <w:rFonts w:eastAsiaTheme="minorEastAsia"/>
          <w:lang w:eastAsia="zh-CN"/>
        </w:rPr>
        <w:t xml:space="preserve">1_0) for PDCCH order, and the entire available payload </w:t>
      </w:r>
      <w:r w:rsidR="00397ECC">
        <w:rPr>
          <w:rFonts w:eastAsiaTheme="minorEastAsia"/>
          <w:lang w:eastAsia="zh-CN"/>
        </w:rPr>
        <w:t>can</w:t>
      </w:r>
      <w:r w:rsidR="00397ECC" w:rsidRPr="00B3666D">
        <w:rPr>
          <w:rFonts w:eastAsiaTheme="minorEastAsia"/>
          <w:lang w:eastAsia="zh-CN"/>
        </w:rPr>
        <w:t xml:space="preserve"> </w:t>
      </w:r>
      <w:r w:rsidR="00B3666D" w:rsidRPr="00B3666D">
        <w:rPr>
          <w:rFonts w:eastAsiaTheme="minorEastAsia"/>
          <w:lang w:eastAsia="zh-CN"/>
        </w:rPr>
        <w:t xml:space="preserve">be re-interpreted. </w:t>
      </w:r>
      <w:r>
        <w:rPr>
          <w:rFonts w:eastAsiaTheme="minorEastAsia"/>
          <w:lang w:eastAsia="zh-CN"/>
        </w:rPr>
        <w:t>T</w:t>
      </w:r>
      <w:r w:rsidR="00B3666D" w:rsidRPr="00B3666D">
        <w:rPr>
          <w:rFonts w:eastAsiaTheme="minorEastAsia"/>
          <w:lang w:eastAsia="zh-CN"/>
        </w:rPr>
        <w:t>he frequency-domain resource allocation bit</w:t>
      </w:r>
      <w:r w:rsidR="005C2979">
        <w:rPr>
          <w:rFonts w:eastAsiaTheme="minorEastAsia"/>
          <w:lang w:eastAsia="zh-CN"/>
        </w:rPr>
        <w:t>-</w:t>
      </w:r>
      <w:r w:rsidR="00B3666D" w:rsidRPr="00B3666D">
        <w:rPr>
          <w:rFonts w:eastAsiaTheme="minorEastAsia"/>
          <w:lang w:eastAsia="zh-CN"/>
        </w:rPr>
        <w:t xml:space="preserve">field </w:t>
      </w:r>
      <w:r>
        <w:rPr>
          <w:rFonts w:eastAsiaTheme="minorEastAsia"/>
          <w:lang w:eastAsia="zh-CN"/>
        </w:rPr>
        <w:t>can be set to an invalid code</w:t>
      </w:r>
      <w:r w:rsidR="005C2979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point, i.e. all</w:t>
      </w:r>
      <w:r w:rsidR="00B3666D" w:rsidRPr="00B3666D">
        <w:rPr>
          <w:rFonts w:eastAsiaTheme="minorEastAsia"/>
          <w:lang w:eastAsia="zh-CN"/>
        </w:rPr>
        <w:t xml:space="preserve"> “1” to represent a PDCCH order. </w:t>
      </w:r>
      <w:r w:rsidR="00E94371">
        <w:rPr>
          <w:rFonts w:eastAsiaTheme="minorEastAsia"/>
          <w:lang w:eastAsia="zh-CN"/>
        </w:rPr>
        <w:t xml:space="preserve"> </w:t>
      </w:r>
      <w:r w:rsidR="0051577D">
        <w:rPr>
          <w:rFonts w:eastAsiaTheme="minorEastAsia"/>
          <w:lang w:eastAsia="zh-CN"/>
        </w:rPr>
        <w:t xml:space="preserve">The following table list </w:t>
      </w:r>
      <w:r w:rsidR="001529A1">
        <w:rPr>
          <w:rFonts w:eastAsiaTheme="minorEastAsia"/>
          <w:lang w:eastAsia="zh-CN"/>
        </w:rPr>
        <w:t>some</w:t>
      </w:r>
      <w:r w:rsidR="0051577D">
        <w:rPr>
          <w:rFonts w:eastAsiaTheme="minorEastAsia"/>
          <w:lang w:eastAsia="zh-CN"/>
        </w:rPr>
        <w:t xml:space="preserve"> potential field</w:t>
      </w:r>
      <w:r w:rsidR="001529A1">
        <w:rPr>
          <w:rFonts w:eastAsiaTheme="minorEastAsia"/>
          <w:lang w:eastAsia="zh-CN"/>
        </w:rPr>
        <w:t>s</w:t>
      </w:r>
      <w:r w:rsidR="0051577D">
        <w:rPr>
          <w:rFonts w:eastAsiaTheme="minorEastAsia"/>
          <w:lang w:eastAsia="zh-CN"/>
        </w:rPr>
        <w:t xml:space="preserve"> in PDCCH order:</w:t>
      </w:r>
    </w:p>
    <w:p w14:paraId="1B2028B9" w14:textId="4CEADFA4" w:rsidR="0051577D" w:rsidRDefault="0051577D" w:rsidP="008366D4">
      <w:pPr>
        <w:pStyle w:val="a5"/>
        <w:keepNext/>
        <w:jc w:val="center"/>
      </w:pPr>
      <w:r>
        <w:t xml:space="preserve">Table </w:t>
      </w:r>
      <w:r w:rsidR="002D3085">
        <w:fldChar w:fldCharType="begin"/>
      </w:r>
      <w:r w:rsidR="002D3085">
        <w:instrText xml:space="preserve"> SEQ Table \* ARABIC </w:instrText>
      </w:r>
      <w:r w:rsidR="002D3085">
        <w:fldChar w:fldCharType="separate"/>
      </w:r>
      <w:r w:rsidR="008859E8">
        <w:rPr>
          <w:noProof/>
        </w:rPr>
        <w:t>2</w:t>
      </w:r>
      <w:r w:rsidR="002D3085">
        <w:rPr>
          <w:noProof/>
        </w:rPr>
        <w:fldChar w:fldCharType="end"/>
      </w:r>
      <w:r>
        <w:t xml:space="preserve"> </w:t>
      </w:r>
      <w:r w:rsidR="0025667A">
        <w:t>PDCCH order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55"/>
        <w:gridCol w:w="3006"/>
        <w:gridCol w:w="2255"/>
      </w:tblGrid>
      <w:tr w:rsidR="00B3666D" w14:paraId="0C739694" w14:textId="77777777" w:rsidTr="00434C94">
        <w:trPr>
          <w:jc w:val="center"/>
        </w:trPr>
        <w:tc>
          <w:tcPr>
            <w:tcW w:w="2255" w:type="dxa"/>
            <w:shd w:val="clear" w:color="auto" w:fill="D9D9D9" w:themeFill="background1" w:themeFillShade="D9"/>
          </w:tcPr>
          <w:p w14:paraId="3BC6F8F4" w14:textId="77777777" w:rsidR="00B3666D" w:rsidRDefault="00B3666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PDCCH order </w:t>
            </w:r>
            <w:r>
              <w:rPr>
                <w:rFonts w:eastAsiaTheme="minorEastAsia"/>
                <w:lang w:eastAsia="zh-CN"/>
              </w:rPr>
              <w:t>bitfield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B4987E0" w14:textId="64F72ADD" w:rsidR="00B3666D" w:rsidRDefault="00B3666D" w:rsidP="00CA42ED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>eu</w:t>
            </w:r>
            <w:r>
              <w:rPr>
                <w:rFonts w:eastAsiaTheme="minorEastAsia"/>
                <w:lang w:eastAsia="zh-CN"/>
              </w:rPr>
              <w:t>se DCI format 1_0</w:t>
            </w:r>
          </w:p>
        </w:tc>
        <w:tc>
          <w:tcPr>
            <w:tcW w:w="2255" w:type="dxa"/>
            <w:shd w:val="clear" w:color="auto" w:fill="D9D9D9" w:themeFill="background1" w:themeFillShade="D9"/>
          </w:tcPr>
          <w:p w14:paraId="2EEE710C" w14:textId="77777777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New </w:t>
            </w:r>
            <w:r>
              <w:rPr>
                <w:rFonts w:eastAsiaTheme="minorEastAsia"/>
                <w:lang w:eastAsia="zh-CN"/>
              </w:rPr>
              <w:t xml:space="preserve">DCI </w:t>
            </w:r>
            <w:r>
              <w:rPr>
                <w:rFonts w:eastAsiaTheme="minorEastAsia" w:hint="eastAsia"/>
                <w:lang w:eastAsia="zh-CN"/>
              </w:rPr>
              <w:t>forma</w:t>
            </w:r>
            <w:r>
              <w:rPr>
                <w:rFonts w:eastAsiaTheme="minorEastAsia"/>
                <w:lang w:eastAsia="zh-CN"/>
              </w:rPr>
              <w:t>t</w:t>
            </w:r>
          </w:p>
        </w:tc>
      </w:tr>
      <w:tr w:rsidR="00B3666D" w14:paraId="219D2A4E" w14:textId="77777777" w:rsidTr="00434C94">
        <w:trPr>
          <w:jc w:val="center"/>
        </w:trPr>
        <w:tc>
          <w:tcPr>
            <w:tcW w:w="2255" w:type="dxa"/>
          </w:tcPr>
          <w:p w14:paraId="677EBEB6" w14:textId="77777777" w:rsidR="00B3666D" w:rsidRDefault="00B3666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Id</w:t>
            </w:r>
            <w:r>
              <w:rPr>
                <w:rFonts w:eastAsiaTheme="minorEastAsia"/>
                <w:lang w:eastAsia="zh-CN"/>
              </w:rPr>
              <w:t>entifier for DCI formats</w:t>
            </w:r>
          </w:p>
        </w:tc>
        <w:tc>
          <w:tcPr>
            <w:tcW w:w="3006" w:type="dxa"/>
          </w:tcPr>
          <w:p w14:paraId="04673732" w14:textId="5DD0488B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255" w:type="dxa"/>
          </w:tcPr>
          <w:p w14:paraId="06BD2766" w14:textId="77777777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 xml:space="preserve"> (one value indicates PDCCH order)</w:t>
            </w:r>
          </w:p>
        </w:tc>
      </w:tr>
      <w:tr w:rsidR="00B3666D" w14:paraId="36C86D62" w14:textId="77777777" w:rsidTr="00434C94">
        <w:trPr>
          <w:jc w:val="center"/>
        </w:trPr>
        <w:tc>
          <w:tcPr>
            <w:tcW w:w="2255" w:type="dxa"/>
          </w:tcPr>
          <w:p w14:paraId="256CB94C" w14:textId="77777777" w:rsidR="00B3666D" w:rsidRDefault="00B3666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PDCCH order indication</w:t>
            </w:r>
          </w:p>
        </w:tc>
        <w:tc>
          <w:tcPr>
            <w:tcW w:w="3006" w:type="dxa"/>
          </w:tcPr>
          <w:p w14:paraId="570D4C9C" w14:textId="1E0DD992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 w:rsidRPr="00B006CD">
              <w:rPr>
                <w:position w:val="-12"/>
              </w:rPr>
              <w:object w:dxaOrig="3140" w:dyaOrig="440" w14:anchorId="54F1DE63">
                <v:shape id="_x0000_i1027" type="#_x0000_t75" style="width:129.5pt;height:14.5pt" o:ole="">
                  <v:imagedata r:id="rId15" o:title=""/>
                </v:shape>
                <o:OLEObject Type="Embed" ProgID="Equation.3" ShapeID="_x0000_i1027" DrawAspect="Content" ObjectID="_1587586345" r:id="rId16"/>
              </w:objec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(set as “111…”)</w:t>
            </w:r>
          </w:p>
        </w:tc>
        <w:tc>
          <w:tcPr>
            <w:tcW w:w="2255" w:type="dxa"/>
          </w:tcPr>
          <w:p w14:paraId="3440D8C3" w14:textId="77777777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434C94" w14:paraId="66F09779" w14:textId="77777777" w:rsidTr="00434C94">
        <w:trPr>
          <w:trHeight w:val="350"/>
          <w:jc w:val="center"/>
        </w:trPr>
        <w:tc>
          <w:tcPr>
            <w:tcW w:w="2255" w:type="dxa"/>
          </w:tcPr>
          <w:p w14:paraId="42191973" w14:textId="77777777" w:rsidR="00434C94" w:rsidRDefault="00434C94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arrier indicator</w:t>
            </w:r>
          </w:p>
        </w:tc>
        <w:tc>
          <w:tcPr>
            <w:tcW w:w="3006" w:type="dxa"/>
          </w:tcPr>
          <w:p w14:paraId="57F22A3E" w14:textId="77777777" w:rsidR="00434C94" w:rsidRDefault="00DE69E3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0 or </w:t>
            </w:r>
            <w:r w:rsidR="00434C94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255" w:type="dxa"/>
          </w:tcPr>
          <w:p w14:paraId="004B61B9" w14:textId="77777777" w:rsidR="00434C94" w:rsidRDefault="00DE69E3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0 or </w:t>
            </w:r>
            <w:r w:rsidR="00434C94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F97AF7" w14:paraId="19729020" w14:textId="77777777" w:rsidTr="00434C94">
        <w:trPr>
          <w:trHeight w:val="350"/>
          <w:jc w:val="center"/>
        </w:trPr>
        <w:tc>
          <w:tcPr>
            <w:tcW w:w="2255" w:type="dxa"/>
          </w:tcPr>
          <w:p w14:paraId="443E56C1" w14:textId="6DD7DC9A" w:rsidR="00F97AF7" w:rsidRDefault="00F97AF7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BWP</w:t>
            </w:r>
            <w:r>
              <w:rPr>
                <w:rFonts w:eastAsiaTheme="minorEastAsia"/>
                <w:lang w:eastAsia="zh-CN"/>
              </w:rPr>
              <w:t xml:space="preserve"> index</w:t>
            </w:r>
          </w:p>
        </w:tc>
        <w:tc>
          <w:tcPr>
            <w:tcW w:w="3006" w:type="dxa"/>
          </w:tcPr>
          <w:p w14:paraId="2692FF62" w14:textId="0D36E1A8" w:rsidR="00F97AF7" w:rsidRDefault="00F97AF7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0, 1 or 2</w:t>
            </w:r>
          </w:p>
        </w:tc>
        <w:tc>
          <w:tcPr>
            <w:tcW w:w="2255" w:type="dxa"/>
          </w:tcPr>
          <w:p w14:paraId="705C2133" w14:textId="59875F35" w:rsidR="00F97AF7" w:rsidRDefault="00F97AF7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0,</w:t>
            </w:r>
            <w:r>
              <w:rPr>
                <w:rFonts w:eastAsiaTheme="minorEastAsia"/>
                <w:lang w:eastAsia="zh-CN"/>
              </w:rPr>
              <w:t xml:space="preserve"> 1 or 2</w:t>
            </w:r>
          </w:p>
        </w:tc>
      </w:tr>
      <w:tr w:rsidR="00434C94" w14:paraId="5E973BE9" w14:textId="77777777" w:rsidTr="00434C94">
        <w:trPr>
          <w:trHeight w:val="350"/>
          <w:jc w:val="center"/>
        </w:trPr>
        <w:tc>
          <w:tcPr>
            <w:tcW w:w="2255" w:type="dxa"/>
          </w:tcPr>
          <w:p w14:paraId="36EFEFAD" w14:textId="77777777" w:rsidR="00434C94" w:rsidRDefault="00434C94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</w:t>
            </w:r>
            <w:r>
              <w:rPr>
                <w:rFonts w:eastAsiaTheme="minorEastAsia"/>
                <w:lang w:eastAsia="zh-CN"/>
              </w:rPr>
              <w:t>/SUL indicator</w:t>
            </w:r>
          </w:p>
        </w:tc>
        <w:tc>
          <w:tcPr>
            <w:tcW w:w="3006" w:type="dxa"/>
          </w:tcPr>
          <w:p w14:paraId="2DCA853C" w14:textId="77777777" w:rsidR="00434C94" w:rsidRDefault="00434C94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255" w:type="dxa"/>
          </w:tcPr>
          <w:p w14:paraId="4D6609EA" w14:textId="77777777" w:rsidR="00434C94" w:rsidRDefault="00434C94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3666D" w14:paraId="18CFE003" w14:textId="77777777" w:rsidTr="00434C94">
        <w:trPr>
          <w:trHeight w:val="350"/>
          <w:jc w:val="center"/>
        </w:trPr>
        <w:tc>
          <w:tcPr>
            <w:tcW w:w="2255" w:type="dxa"/>
          </w:tcPr>
          <w:p w14:paraId="6AE234AE" w14:textId="77777777" w:rsidR="00B3666D" w:rsidRDefault="00B3666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reamble</w:t>
            </w:r>
            <w:r>
              <w:rPr>
                <w:rFonts w:eastAsiaTheme="minorEastAsia"/>
                <w:lang w:eastAsia="zh-CN"/>
              </w:rPr>
              <w:t xml:space="preserve"> index</w:t>
            </w:r>
          </w:p>
        </w:tc>
        <w:tc>
          <w:tcPr>
            <w:tcW w:w="3006" w:type="dxa"/>
          </w:tcPr>
          <w:p w14:paraId="030BEBA7" w14:textId="2DFFD662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255" w:type="dxa"/>
          </w:tcPr>
          <w:p w14:paraId="7B5C23A1" w14:textId="2FA2B625" w:rsidR="00B3666D" w:rsidRDefault="00B3666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3A10ED" w14:paraId="4B0B40AC" w14:textId="77777777" w:rsidTr="00434C94">
        <w:trPr>
          <w:trHeight w:val="350"/>
          <w:jc w:val="center"/>
        </w:trPr>
        <w:tc>
          <w:tcPr>
            <w:tcW w:w="2255" w:type="dxa"/>
          </w:tcPr>
          <w:p w14:paraId="0CF7DD97" w14:textId="66796AC4" w:rsidR="003A10ED" w:rsidRDefault="003A10E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O index and SSB index</w:t>
            </w:r>
          </w:p>
        </w:tc>
        <w:tc>
          <w:tcPr>
            <w:tcW w:w="3006" w:type="dxa"/>
          </w:tcPr>
          <w:p w14:paraId="1BFC9B3C" w14:textId="5B01C72E" w:rsidR="003A10ED" w:rsidRPr="003A10ED" w:rsidDel="003A10ED" w:rsidRDefault="003A10E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2255" w:type="dxa"/>
          </w:tcPr>
          <w:p w14:paraId="44DC1B2C" w14:textId="6E4311B7" w:rsidR="003A10ED" w:rsidDel="003A10ED" w:rsidRDefault="003A10ED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3666D" w14:paraId="3FF97DB0" w14:textId="77777777" w:rsidTr="00434C94">
        <w:trPr>
          <w:jc w:val="center"/>
        </w:trPr>
        <w:tc>
          <w:tcPr>
            <w:tcW w:w="2255" w:type="dxa"/>
          </w:tcPr>
          <w:p w14:paraId="79D19BB1" w14:textId="77777777" w:rsidR="00B3666D" w:rsidRDefault="00B3666D" w:rsidP="00B35437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PRACH </w:t>
            </w:r>
            <w:r>
              <w:rPr>
                <w:rFonts w:eastAsiaTheme="minorEastAsia"/>
                <w:lang w:eastAsia="zh-CN"/>
              </w:rPr>
              <w:t>mask index</w:t>
            </w:r>
          </w:p>
        </w:tc>
        <w:tc>
          <w:tcPr>
            <w:tcW w:w="3006" w:type="dxa"/>
          </w:tcPr>
          <w:p w14:paraId="794ED5E0" w14:textId="7D4FCE13" w:rsidR="00B3666D" w:rsidRDefault="00786B01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2255" w:type="dxa"/>
          </w:tcPr>
          <w:p w14:paraId="606FE6E3" w14:textId="79A1A237" w:rsidR="00B3666D" w:rsidRDefault="00786B01" w:rsidP="008366D4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</w:tr>
    </w:tbl>
    <w:p w14:paraId="6157A001" w14:textId="4BCC0277" w:rsidR="0051577D" w:rsidRDefault="000432F0" w:rsidP="008366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slightly prefer the later one, which does not increase the DCI overhead and used also in LTE.</w:t>
      </w:r>
    </w:p>
    <w:p w14:paraId="79A222BF" w14:textId="42A7C183" w:rsidR="00EF10C9" w:rsidRDefault="008B5DEF" w:rsidP="008366D4">
      <w:pPr>
        <w:pStyle w:val="a5"/>
        <w:jc w:val="both"/>
        <w:rPr>
          <w:rFonts w:eastAsiaTheme="minorEastAsia"/>
          <w:lang w:eastAsia="zh-CN"/>
        </w:rPr>
      </w:pPr>
      <w:bookmarkStart w:id="61" w:name="_Ref498771221"/>
      <w:r>
        <w:t xml:space="preserve">Proposal </w:t>
      </w:r>
      <w:r w:rsidR="002D3085">
        <w:fldChar w:fldCharType="begin"/>
      </w:r>
      <w:r w:rsidR="002D3085">
        <w:instrText xml:space="preserve"> SEQ Proposal \* ARABIC </w:instrText>
      </w:r>
      <w:r w:rsidR="002D3085">
        <w:fldChar w:fldCharType="separate"/>
      </w:r>
      <w:r w:rsidR="00A835BD">
        <w:rPr>
          <w:noProof/>
        </w:rPr>
        <w:t>6</w:t>
      </w:r>
      <w:r w:rsidR="002D3085">
        <w:rPr>
          <w:noProof/>
        </w:rPr>
        <w:fldChar w:fldCharType="end"/>
      </w:r>
      <w:r w:rsidR="00EF10C9" w:rsidRPr="00E31766">
        <w:rPr>
          <w:rFonts w:eastAsiaTheme="minorEastAsia" w:hint="eastAsia"/>
          <w:lang w:eastAsia="zh-CN"/>
        </w:rPr>
        <w:t>:</w:t>
      </w:r>
      <w:r w:rsidR="00EF10C9" w:rsidRPr="005B25AC">
        <w:t xml:space="preserve"> </w:t>
      </w:r>
      <w:r w:rsidR="00B3666D">
        <w:rPr>
          <w:rFonts w:eastAsiaTheme="minorEastAsia"/>
          <w:lang w:eastAsia="zh-CN"/>
        </w:rPr>
        <w:t>DCI format 1_0 should be reused for PDCCH order</w:t>
      </w:r>
      <w:r w:rsidR="00B3666D">
        <w:rPr>
          <w:rFonts w:eastAsiaTheme="minorEastAsia" w:hint="eastAsia"/>
          <w:lang w:eastAsia="zh-CN"/>
        </w:rPr>
        <w:t>.</w:t>
      </w:r>
      <w:bookmarkEnd w:id="61"/>
    </w:p>
    <w:bookmarkEnd w:id="1"/>
    <w:bookmarkEnd w:id="2"/>
    <w:p w14:paraId="380C49FC" w14:textId="77777777" w:rsidR="00081023" w:rsidRPr="00407D19" w:rsidRDefault="00081023" w:rsidP="00B3543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73FEE225" w14:textId="11926B07" w:rsidR="008B5DEF" w:rsidRDefault="00571A42" w:rsidP="008366D4">
      <w:pPr>
        <w:pStyle w:val="a0"/>
        <w:ind w:firstLine="341"/>
      </w:pPr>
      <w:r w:rsidRPr="00407D19">
        <w:rPr>
          <w:rFonts w:eastAsia="宋体"/>
          <w:lang w:eastAsia="zh-CN"/>
        </w:rPr>
        <w:t xml:space="preserve">In the contribution, we have some investigations on the </w:t>
      </w:r>
      <w:r w:rsidR="00A15C64">
        <w:rPr>
          <w:rFonts w:eastAsia="宋体"/>
          <w:lang w:eastAsia="zh-CN"/>
        </w:rPr>
        <w:t>remaining issues on DCI contents and formats</w:t>
      </w:r>
      <w:r w:rsidRPr="00407D19">
        <w:rPr>
          <w:rFonts w:eastAsia="宋体"/>
          <w:lang w:eastAsia="zh-CN"/>
        </w:rPr>
        <w:t xml:space="preserve">, and </w:t>
      </w:r>
      <w:r w:rsidR="006C6CC0">
        <w:rPr>
          <w:rFonts w:eastAsia="宋体"/>
          <w:lang w:eastAsia="zh-CN"/>
        </w:rPr>
        <w:t>propose</w:t>
      </w:r>
      <w:r w:rsidR="006C6CC0" w:rsidRPr="00407D19">
        <w:rPr>
          <w:rFonts w:eastAsia="宋体"/>
          <w:lang w:eastAsia="zh-CN"/>
        </w:rPr>
        <w:t xml:space="preserve"> </w:t>
      </w:r>
      <w:r w:rsidRPr="00407D19">
        <w:rPr>
          <w:rFonts w:eastAsia="宋体"/>
          <w:lang w:eastAsia="zh-CN"/>
        </w:rPr>
        <w:t>that,</w:t>
      </w:r>
      <w:r w:rsidR="009E6ACF" w:rsidRPr="00407D19" w:rsidDel="009E6ACF">
        <w:rPr>
          <w:rFonts w:eastAsia="宋体"/>
          <w:b/>
          <w:lang w:eastAsia="zh-CN"/>
        </w:rPr>
        <w:t xml:space="preserve"> </w:t>
      </w:r>
    </w:p>
    <w:p w14:paraId="3920B01A" w14:textId="67C6A6F9" w:rsidR="00344D2C" w:rsidRPr="008859E8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2A7146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_Ref513652406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2A7146">
        <w:rPr>
          <w:rFonts w:ascii="Times New Roman" w:eastAsia="宋体" w:hAnsi="Times New Roman"/>
          <w:b/>
          <w:szCs w:val="20"/>
          <w:lang w:eastAsia="zh-CN"/>
        </w:rPr>
      </w:r>
      <w:r w:rsidRPr="002A7146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5437" w:rsidRPr="00B35437">
        <w:rPr>
          <w:b/>
        </w:rPr>
        <w:t xml:space="preserve">Proposal </w:t>
      </w:r>
      <w:r w:rsidR="00B35437" w:rsidRPr="00B35437">
        <w:rPr>
          <w:b/>
          <w:noProof/>
        </w:rPr>
        <w:t>1</w:t>
      </w:r>
      <w:r w:rsidR="00B35437" w:rsidRPr="00B35437">
        <w:rPr>
          <w:rFonts w:eastAsiaTheme="minorEastAsia" w:hint="eastAsia"/>
          <w:b/>
          <w:lang w:eastAsia="zh-CN"/>
        </w:rPr>
        <w:t xml:space="preserve">: </w:t>
      </w:r>
      <w:r w:rsidR="00B35437" w:rsidRPr="00B35437">
        <w:rPr>
          <w:rFonts w:eastAsiaTheme="minorEastAsia"/>
          <w:b/>
          <w:lang w:eastAsia="zh-CN"/>
        </w:rPr>
        <w:t>Th</w:t>
      </w:r>
      <w:r w:rsidR="00B35437" w:rsidRPr="00B35437">
        <w:rPr>
          <w:rFonts w:eastAsiaTheme="minorEastAsia"/>
          <w:b/>
          <w:lang w:eastAsia="zh-CN"/>
        </w:rPr>
        <w:t>e</w:t>
      </w:r>
      <w:r w:rsidR="00B35437" w:rsidRPr="00B35437">
        <w:rPr>
          <w:rFonts w:eastAsiaTheme="minorEastAsia"/>
          <w:b/>
          <w:lang w:eastAsia="zh-CN"/>
        </w:rPr>
        <w:t xml:space="preserve"> DCI size budget of the scheduling cell should be linearly increased by the number of scheduled cell</w:t>
      </w:r>
      <w:r w:rsidR="00B35437" w:rsidRPr="00B35437">
        <w:rPr>
          <w:rFonts w:eastAsiaTheme="minorEastAsia" w:hint="eastAsia"/>
          <w:b/>
          <w:lang w:eastAsia="zh-CN"/>
        </w:rPr>
        <w:t>(</w:t>
      </w:r>
      <w:r w:rsidR="00B35437" w:rsidRPr="00B35437">
        <w:rPr>
          <w:rFonts w:eastAsiaTheme="minorEastAsia"/>
          <w:b/>
          <w:lang w:eastAsia="zh-CN"/>
        </w:rPr>
        <w:t>s) configured for cross-carrier scheduling.</w:t>
      </w:r>
      <w:r w:rsidRPr="002A7146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5D92C24D" w14:textId="218E2017" w:rsidR="00344D2C" w:rsidRPr="008859E8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_Ref513652411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1F3E4E">
        <w:rPr>
          <w:rFonts w:ascii="Times New Roman" w:eastAsia="宋体" w:hAnsi="Times New Roman"/>
          <w:b/>
          <w:szCs w:val="20"/>
          <w:lang w:eastAsia="zh-CN"/>
        </w:rPr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5437" w:rsidRPr="00B35437">
        <w:rPr>
          <w:b/>
        </w:rPr>
        <w:t xml:space="preserve">Proposal </w:t>
      </w:r>
      <w:r w:rsidR="00B35437" w:rsidRPr="00B35437">
        <w:rPr>
          <w:b/>
          <w:noProof/>
        </w:rPr>
        <w:t>2</w:t>
      </w:r>
      <w:r w:rsidR="00B35437" w:rsidRPr="00B35437">
        <w:rPr>
          <w:rFonts w:eastAsiaTheme="minorEastAsia" w:hint="eastAsia"/>
          <w:b/>
          <w:lang w:eastAsia="zh-CN"/>
        </w:rPr>
        <w:t xml:space="preserve">: </w:t>
      </w:r>
      <w:r w:rsidR="00B35437" w:rsidRPr="00B35437">
        <w:rPr>
          <w:rFonts w:eastAsiaTheme="minorEastAsia"/>
          <w:b/>
          <w:lang w:eastAsia="zh-CN"/>
        </w:rPr>
        <w:t>The restrictions of RB numbering and the maximum number of RBs for unicast PDSCH are not applied for type3-PDCCH common search space. The DCI size determination for fallback DCI format should follow that in USS.</w:t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074BA597" w14:textId="36DBCEDB" w:rsidR="00344D2C" w:rsidRPr="008859E8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_Ref513652416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1F3E4E">
        <w:rPr>
          <w:rFonts w:ascii="Times New Roman" w:eastAsia="宋体" w:hAnsi="Times New Roman"/>
          <w:b/>
          <w:szCs w:val="20"/>
          <w:lang w:eastAsia="zh-CN"/>
        </w:rPr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B35437" w:rsidRPr="00B35437">
        <w:rPr>
          <w:b/>
        </w:rPr>
        <w:t xml:space="preserve">Proposal </w:t>
      </w:r>
      <w:r w:rsidR="00B35437" w:rsidRPr="00B35437">
        <w:rPr>
          <w:b/>
          <w:noProof/>
        </w:rPr>
        <w:t>3</w:t>
      </w:r>
      <w:r w:rsidR="00B35437" w:rsidRPr="00B35437">
        <w:rPr>
          <w:rFonts w:eastAsiaTheme="minorEastAsia" w:hint="eastAsia"/>
          <w:b/>
          <w:lang w:eastAsia="zh-CN"/>
        </w:rPr>
        <w:t>:</w:t>
      </w:r>
      <w:r w:rsidR="00B35437" w:rsidRPr="00B35437">
        <w:rPr>
          <w:rFonts w:eastAsiaTheme="minorEastAsia"/>
          <w:b/>
          <w:lang w:eastAsia="zh-CN"/>
        </w:rPr>
        <w:t xml:space="preserve"> For DCI formats 0_0/1_0 determined by initial BWP in USS, it is proposed to apply scaling factor to start (S) and length (L) to schedule the PDSCH in the active BWP.</w:t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end"/>
      </w:r>
      <w:r w:rsidR="00D757B1" w:rsidRPr="002A7146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="00D757B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_Ref513744805 \h </w:instrText>
      </w:r>
      <w:r w:rsidR="00D757B1" w:rsidRPr="00B35437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="00D757B1" w:rsidRPr="002A7146">
        <w:rPr>
          <w:rFonts w:ascii="Times New Roman" w:eastAsia="宋体" w:hAnsi="Times New Roman"/>
          <w:b/>
          <w:szCs w:val="20"/>
          <w:lang w:eastAsia="zh-CN"/>
        </w:rPr>
      </w:r>
      <w:r w:rsidR="00D757B1" w:rsidRPr="002A7146">
        <w:rPr>
          <w:rFonts w:ascii="Times New Roman" w:eastAsia="宋体" w:hAnsi="Times New Roman"/>
          <w:b/>
          <w:szCs w:val="20"/>
          <w:lang w:eastAsia="zh-CN"/>
        </w:rPr>
        <w:fldChar w:fldCharType="end"/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_Ref506334347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1F3E4E">
        <w:rPr>
          <w:rFonts w:ascii="Times New Roman" w:eastAsia="宋体" w:hAnsi="Times New Roman"/>
          <w:b/>
          <w:szCs w:val="20"/>
          <w:lang w:eastAsia="zh-CN"/>
        </w:rPr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523A2284" w14:textId="7DBED402" w:rsidR="00344D2C" w:rsidRPr="008859E8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_Ref513652429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1F3E4E">
        <w:rPr>
          <w:rFonts w:ascii="Times New Roman" w:eastAsia="宋体" w:hAnsi="Times New Roman"/>
          <w:b/>
          <w:szCs w:val="20"/>
          <w:lang w:eastAsia="zh-CN"/>
        </w:rPr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080075" w:rsidRPr="00B35437">
        <w:rPr>
          <w:b/>
        </w:rPr>
        <w:t xml:space="preserve">Proposal </w:t>
      </w:r>
      <w:r w:rsidR="00080075" w:rsidRPr="00B35437">
        <w:rPr>
          <w:b/>
          <w:noProof/>
        </w:rPr>
        <w:t>4</w:t>
      </w:r>
      <w:r w:rsidR="00080075" w:rsidRPr="00B35437">
        <w:rPr>
          <w:rFonts w:eastAsiaTheme="minorEastAsia"/>
          <w:b/>
          <w:lang w:eastAsia="zh-CN"/>
        </w:rPr>
        <w:t>: Use 4 bits to indicate MCS for DCI with CRC scrambled by P-RNTI, RA-RNTI and SI-RNTI.</w:t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5E1C9680" w14:textId="1941678A" w:rsidR="00344D2C" w:rsidRPr="008859E8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REF _Ref513652434 \h </w:instrText>
      </w:r>
      <w:r w:rsidR="00726131" w:rsidRPr="008859E8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1F3E4E">
        <w:rPr>
          <w:rFonts w:ascii="Times New Roman" w:eastAsia="宋体" w:hAnsi="Times New Roman"/>
          <w:b/>
          <w:szCs w:val="20"/>
          <w:lang w:eastAsia="zh-CN"/>
        </w:rPr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080075" w:rsidRPr="00B35437">
        <w:rPr>
          <w:b/>
        </w:rPr>
        <w:t xml:space="preserve">Proposal </w:t>
      </w:r>
      <w:r w:rsidR="00080075" w:rsidRPr="00B35437">
        <w:rPr>
          <w:b/>
          <w:noProof/>
        </w:rPr>
        <w:t>5</w:t>
      </w:r>
      <w:r w:rsidR="00080075" w:rsidRPr="00B35437">
        <w:rPr>
          <w:rFonts w:eastAsiaTheme="minorEastAsia"/>
          <w:b/>
          <w:lang w:eastAsia="zh-CN"/>
        </w:rPr>
        <w:t xml:space="preserve">: The </w:t>
      </w:r>
      <w:r w:rsidR="00080075" w:rsidRPr="00B35437">
        <w:rPr>
          <w:b/>
        </w:rPr>
        <w:t xml:space="preserve">Table </w:t>
      </w:r>
      <w:r w:rsidR="00080075" w:rsidRPr="00B35437">
        <w:rPr>
          <w:b/>
          <w:noProof/>
        </w:rPr>
        <w:t>1</w:t>
      </w:r>
      <w:r w:rsidR="00080075" w:rsidRPr="00B35437">
        <w:rPr>
          <w:rFonts w:eastAsiaTheme="minorEastAsia"/>
          <w:b/>
          <w:lang w:eastAsia="zh-CN"/>
        </w:rPr>
        <w:t xml:space="preserve"> is used for DCI format 1_0 scrambled by P-RNTI.</w:t>
      </w:r>
      <w:r w:rsidRPr="001F3E4E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3FE88483" w14:textId="7D2DD1A0" w:rsidR="00344D2C" w:rsidRDefault="00344D2C" w:rsidP="008366D4">
      <w:pPr>
        <w:pStyle w:val="a5"/>
        <w:jc w:val="center"/>
        <w:rPr>
          <w:rFonts w:eastAsiaTheme="minorEastAsia"/>
          <w:lang w:eastAsia="zh-CN"/>
        </w:rPr>
      </w:pPr>
      <w:r>
        <w:t xml:space="preserve">Table </w:t>
      </w:r>
      <w:r w:rsidR="00E53CB9">
        <w:t>1</w:t>
      </w:r>
      <w:r>
        <w:t xml:space="preserve"> DCI with CRC scrambled by P-RNTI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4204"/>
      </w:tblGrid>
      <w:tr w:rsidR="00344D2C" w14:paraId="7CA7421C" w14:textId="77777777" w:rsidTr="00A502E9">
        <w:tc>
          <w:tcPr>
            <w:tcW w:w="2122" w:type="dxa"/>
            <w:shd w:val="clear" w:color="auto" w:fill="F2F2F2"/>
          </w:tcPr>
          <w:p w14:paraId="56307EB7" w14:textId="77777777" w:rsidR="00344D2C" w:rsidRPr="0041740E" w:rsidRDefault="00344D2C" w:rsidP="00B35437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Field</w:t>
            </w:r>
          </w:p>
        </w:tc>
        <w:tc>
          <w:tcPr>
            <w:tcW w:w="2693" w:type="dxa"/>
            <w:shd w:val="clear" w:color="auto" w:fill="F2F2F2"/>
          </w:tcPr>
          <w:p w14:paraId="1D7A0641" w14:textId="77777777" w:rsidR="00344D2C" w:rsidRPr="0041740E" w:rsidRDefault="00344D2C" w:rsidP="008366D4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Bits</w:t>
            </w:r>
          </w:p>
        </w:tc>
        <w:tc>
          <w:tcPr>
            <w:tcW w:w="4204" w:type="dxa"/>
            <w:shd w:val="clear" w:color="auto" w:fill="F2F2F2"/>
          </w:tcPr>
          <w:p w14:paraId="6D4EA1EF" w14:textId="77777777" w:rsidR="00344D2C" w:rsidRPr="0041740E" w:rsidRDefault="00344D2C" w:rsidP="008366D4">
            <w:pPr>
              <w:pStyle w:val="a0"/>
              <w:rPr>
                <w:b/>
                <w:szCs w:val="20"/>
              </w:rPr>
            </w:pPr>
            <w:r w:rsidRPr="0041740E">
              <w:rPr>
                <w:b/>
                <w:szCs w:val="20"/>
              </w:rPr>
              <w:t>Comment</w:t>
            </w:r>
          </w:p>
        </w:tc>
      </w:tr>
      <w:tr w:rsidR="00344D2C" w14:paraId="7D17178F" w14:textId="77777777" w:rsidTr="00A502E9">
        <w:tc>
          <w:tcPr>
            <w:tcW w:w="2122" w:type="dxa"/>
            <w:shd w:val="clear" w:color="auto" w:fill="auto"/>
          </w:tcPr>
          <w:p w14:paraId="37A028C7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Short messages indicator</w:t>
            </w:r>
          </w:p>
        </w:tc>
        <w:tc>
          <w:tcPr>
            <w:tcW w:w="2693" w:type="dxa"/>
            <w:shd w:val="clear" w:color="auto" w:fill="auto"/>
          </w:tcPr>
          <w:p w14:paraId="164936D5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1</w:t>
            </w:r>
          </w:p>
        </w:tc>
        <w:tc>
          <w:tcPr>
            <w:tcW w:w="4204" w:type="dxa"/>
            <w:shd w:val="clear" w:color="auto" w:fill="auto"/>
          </w:tcPr>
          <w:p w14:paraId="11C9495F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0 = no short message</w:t>
            </w:r>
          </w:p>
          <w:p w14:paraId="721079A1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1 = short message</w:t>
            </w:r>
          </w:p>
        </w:tc>
      </w:tr>
      <w:tr w:rsidR="00344D2C" w14:paraId="52865416" w14:textId="77777777" w:rsidTr="00A502E9">
        <w:tc>
          <w:tcPr>
            <w:tcW w:w="2122" w:type="dxa"/>
            <w:shd w:val="clear" w:color="auto" w:fill="auto"/>
          </w:tcPr>
          <w:p w14:paraId="79EFD5BC" w14:textId="77777777" w:rsidR="00344D2C" w:rsidRPr="0041740E" w:rsidRDefault="00344D2C" w:rsidP="008366D4">
            <w:pPr>
              <w:pStyle w:val="a7"/>
              <w:jc w:val="both"/>
              <w:rPr>
                <w:rFonts w:eastAsiaTheme="minorEastAsia"/>
                <w:lang w:eastAsia="zh-CN"/>
              </w:rPr>
            </w:pPr>
            <w:r w:rsidRPr="004E045E">
              <w:rPr>
                <w:rFonts w:eastAsiaTheme="minorEastAsia"/>
                <w:lang w:eastAsia="zh-CN"/>
              </w:rPr>
              <w:t>Paging message indicator</w:t>
            </w:r>
          </w:p>
        </w:tc>
        <w:tc>
          <w:tcPr>
            <w:tcW w:w="2693" w:type="dxa"/>
            <w:shd w:val="clear" w:color="auto" w:fill="auto"/>
          </w:tcPr>
          <w:p w14:paraId="00E79931" w14:textId="77777777" w:rsidR="00344D2C" w:rsidRPr="0041740E" w:rsidRDefault="00344D2C" w:rsidP="008366D4">
            <w:pPr>
              <w:pStyle w:val="a7"/>
              <w:jc w:val="both"/>
              <w:rPr>
                <w:rFonts w:eastAsiaTheme="minorEastAsia"/>
                <w:lang w:eastAsia="zh-CN"/>
              </w:rPr>
            </w:pPr>
            <w:r w:rsidRPr="004E045E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14:paraId="4FECA512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0 = no paging PDSCH scheduling</w:t>
            </w:r>
          </w:p>
          <w:p w14:paraId="44858D30" w14:textId="77777777" w:rsidR="00344D2C" w:rsidRPr="004E045E" w:rsidRDefault="00344D2C" w:rsidP="008366D4">
            <w:pPr>
              <w:pStyle w:val="a7"/>
              <w:jc w:val="both"/>
            </w:pPr>
            <w:r w:rsidRPr="004E045E">
              <w:t>1 = paging PDSCH scheduling</w:t>
            </w:r>
          </w:p>
        </w:tc>
      </w:tr>
      <w:tr w:rsidR="00344D2C" w14:paraId="79AADA8C" w14:textId="77777777" w:rsidTr="00A502E9">
        <w:tc>
          <w:tcPr>
            <w:tcW w:w="9019" w:type="dxa"/>
            <w:gridSpan w:val="3"/>
            <w:shd w:val="clear" w:color="auto" w:fill="auto"/>
          </w:tcPr>
          <w:p w14:paraId="0654AE2E" w14:textId="77777777" w:rsidR="00344D2C" w:rsidRPr="004E045E" w:rsidRDefault="00344D2C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lastRenderedPageBreak/>
              <w:t>In case of Short message indication = ‘1’, Paging message indicator = ‘0’ (short message only)</w:t>
            </w:r>
          </w:p>
        </w:tc>
      </w:tr>
      <w:tr w:rsidR="00344D2C" w14:paraId="3FAD2DA9" w14:textId="77777777" w:rsidTr="00A502E9">
        <w:tc>
          <w:tcPr>
            <w:tcW w:w="2122" w:type="dxa"/>
            <w:shd w:val="clear" w:color="auto" w:fill="auto"/>
          </w:tcPr>
          <w:p w14:paraId="2A8F23C6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Short message</w:t>
            </w:r>
          </w:p>
        </w:tc>
        <w:tc>
          <w:tcPr>
            <w:tcW w:w="2693" w:type="dxa"/>
            <w:shd w:val="clear" w:color="auto" w:fill="auto"/>
          </w:tcPr>
          <w:p w14:paraId="505C2098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8</w:t>
            </w:r>
          </w:p>
        </w:tc>
        <w:tc>
          <w:tcPr>
            <w:tcW w:w="4204" w:type="dxa"/>
            <w:shd w:val="clear" w:color="auto" w:fill="auto"/>
          </w:tcPr>
          <w:p w14:paraId="795B53DD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One bit used for SI update, one bit used for ETWS &amp; CMAS, and 6 bits reserved for extension.</w:t>
            </w:r>
          </w:p>
        </w:tc>
      </w:tr>
      <w:tr w:rsidR="00344D2C" w14:paraId="41601D9C" w14:textId="77777777" w:rsidTr="00A502E9">
        <w:tc>
          <w:tcPr>
            <w:tcW w:w="2122" w:type="dxa"/>
            <w:shd w:val="clear" w:color="auto" w:fill="auto"/>
          </w:tcPr>
          <w:p w14:paraId="71BD8748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693" w:type="dxa"/>
            <w:shd w:val="clear" w:color="auto" w:fill="auto"/>
          </w:tcPr>
          <w:p w14:paraId="0EFBBBA9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1740E">
              <w:rPr>
                <w:position w:val="-12"/>
                <w:szCs w:val="20"/>
              </w:rPr>
              <w:object w:dxaOrig="3200" w:dyaOrig="440" w14:anchorId="2C0466CD">
                <v:shape id="_x0000_i1028" type="#_x0000_t75" style="width:134.35pt;height:18.8pt" o:ole="">
                  <v:imagedata r:id="rId13" o:title=""/>
                </v:shape>
                <o:OLEObject Type="Embed" ProgID="Equation.3" ShapeID="_x0000_i1028" DrawAspect="Content" ObjectID="_1587586346" r:id="rId17"/>
              </w:object>
            </w:r>
            <w:r w:rsidRPr="0041740E">
              <w:rPr>
                <w:szCs w:val="20"/>
              </w:rPr>
              <w:t>+ 18</w:t>
            </w:r>
          </w:p>
        </w:tc>
        <w:tc>
          <w:tcPr>
            <w:tcW w:w="4204" w:type="dxa"/>
            <w:shd w:val="clear" w:color="auto" w:fill="auto"/>
          </w:tcPr>
          <w:p w14:paraId="6A5B0873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  <w:tr w:rsidR="00344D2C" w14:paraId="46C4F33E" w14:textId="77777777" w:rsidTr="00A502E9">
        <w:tc>
          <w:tcPr>
            <w:tcW w:w="9019" w:type="dxa"/>
            <w:gridSpan w:val="3"/>
            <w:shd w:val="clear" w:color="auto" w:fill="auto"/>
          </w:tcPr>
          <w:p w14:paraId="1F5CD0DA" w14:textId="77777777" w:rsidR="00344D2C" w:rsidRPr="004E045E" w:rsidRDefault="00344D2C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t>In case of Short message indication = ‘0’, Paging message indicator = ‘1’ (paging scheduling only)</w:t>
            </w:r>
          </w:p>
        </w:tc>
      </w:tr>
      <w:tr w:rsidR="00344D2C" w14:paraId="02F5AEB5" w14:textId="77777777" w:rsidTr="00A502E9">
        <w:tc>
          <w:tcPr>
            <w:tcW w:w="2122" w:type="dxa"/>
            <w:shd w:val="clear" w:color="auto" w:fill="auto"/>
          </w:tcPr>
          <w:p w14:paraId="0CB46645" w14:textId="77777777" w:rsidR="00344D2C" w:rsidRPr="0041740E" w:rsidRDefault="00344D2C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Frequency domain resource assignment</w:t>
            </w:r>
          </w:p>
        </w:tc>
        <w:tc>
          <w:tcPr>
            <w:tcW w:w="2693" w:type="dxa"/>
            <w:shd w:val="clear" w:color="auto" w:fill="auto"/>
          </w:tcPr>
          <w:p w14:paraId="7FC4293F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E106E4B" wp14:editId="07641A47">
                  <wp:extent cx="1704975" cy="238125"/>
                  <wp:effectExtent l="0" t="0" r="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4" w:type="dxa"/>
            <w:shd w:val="clear" w:color="auto" w:fill="auto"/>
          </w:tcPr>
          <w:p w14:paraId="236F6155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44D2C" w14:paraId="3F480FEE" w14:textId="77777777" w:rsidTr="00A502E9">
        <w:tc>
          <w:tcPr>
            <w:tcW w:w="2122" w:type="dxa"/>
            <w:shd w:val="clear" w:color="auto" w:fill="auto"/>
          </w:tcPr>
          <w:p w14:paraId="263C0B68" w14:textId="77777777" w:rsidR="00344D2C" w:rsidRPr="00452EAF" w:rsidRDefault="00344D2C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Time domain resource assignment</w:t>
            </w:r>
          </w:p>
        </w:tc>
        <w:tc>
          <w:tcPr>
            <w:tcW w:w="2693" w:type="dxa"/>
            <w:shd w:val="clear" w:color="auto" w:fill="auto"/>
          </w:tcPr>
          <w:p w14:paraId="688E4A5B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204" w:type="dxa"/>
            <w:shd w:val="clear" w:color="auto" w:fill="auto"/>
          </w:tcPr>
          <w:p w14:paraId="35C77108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</w:p>
        </w:tc>
      </w:tr>
      <w:tr w:rsidR="00344D2C" w14:paraId="679EF74A" w14:textId="77777777" w:rsidTr="00A502E9">
        <w:tc>
          <w:tcPr>
            <w:tcW w:w="2122" w:type="dxa"/>
            <w:shd w:val="clear" w:color="auto" w:fill="auto"/>
          </w:tcPr>
          <w:p w14:paraId="4A97F700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VRB-to-PRB mapping</w:t>
            </w:r>
          </w:p>
        </w:tc>
        <w:tc>
          <w:tcPr>
            <w:tcW w:w="2693" w:type="dxa"/>
            <w:shd w:val="clear" w:color="auto" w:fill="auto"/>
          </w:tcPr>
          <w:p w14:paraId="42EB9729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14:paraId="6312E9C4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44D2C" w14:paraId="2CF98608" w14:textId="77777777" w:rsidTr="00A502E9">
        <w:tc>
          <w:tcPr>
            <w:tcW w:w="2122" w:type="dxa"/>
            <w:shd w:val="clear" w:color="auto" w:fill="auto"/>
          </w:tcPr>
          <w:p w14:paraId="5881D215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Modulation and coding scheme</w:t>
            </w:r>
          </w:p>
        </w:tc>
        <w:tc>
          <w:tcPr>
            <w:tcW w:w="2693" w:type="dxa"/>
            <w:shd w:val="clear" w:color="auto" w:fill="auto"/>
          </w:tcPr>
          <w:p w14:paraId="076567AB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204" w:type="dxa"/>
            <w:shd w:val="clear" w:color="auto" w:fill="auto"/>
          </w:tcPr>
          <w:p w14:paraId="5846BE25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</w:p>
        </w:tc>
      </w:tr>
      <w:tr w:rsidR="00344D2C" w14:paraId="3D70F2F4" w14:textId="77777777" w:rsidTr="00A502E9">
        <w:tc>
          <w:tcPr>
            <w:tcW w:w="2122" w:type="dxa"/>
            <w:shd w:val="clear" w:color="auto" w:fill="auto"/>
          </w:tcPr>
          <w:p w14:paraId="7B97ACA8" w14:textId="77777777" w:rsidR="00344D2C" w:rsidRPr="0041740E" w:rsidRDefault="00344D2C" w:rsidP="00B35437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TB scaling</w:t>
            </w:r>
          </w:p>
        </w:tc>
        <w:tc>
          <w:tcPr>
            <w:tcW w:w="2693" w:type="dxa"/>
            <w:shd w:val="clear" w:color="auto" w:fill="auto"/>
          </w:tcPr>
          <w:p w14:paraId="04C79B60" w14:textId="77777777" w:rsidR="00344D2C" w:rsidRPr="00452EAF" w:rsidRDefault="00344D2C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14:paraId="78A06C8A" w14:textId="77777777" w:rsidR="00344D2C" w:rsidRPr="0041740E" w:rsidRDefault="00344D2C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To scale TB size</w:t>
            </w:r>
          </w:p>
        </w:tc>
      </w:tr>
      <w:tr w:rsidR="00344D2C" w14:paraId="3E6598D3" w14:textId="77777777" w:rsidTr="00A502E9">
        <w:tc>
          <w:tcPr>
            <w:tcW w:w="2122" w:type="dxa"/>
            <w:shd w:val="clear" w:color="auto" w:fill="auto"/>
          </w:tcPr>
          <w:p w14:paraId="31254831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693" w:type="dxa"/>
            <w:shd w:val="clear" w:color="auto" w:fill="auto"/>
          </w:tcPr>
          <w:p w14:paraId="7E4F5990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1</w:t>
            </w:r>
            <w:r>
              <w:rPr>
                <w:szCs w:val="20"/>
              </w:rPr>
              <w:t>5</w:t>
            </w:r>
          </w:p>
        </w:tc>
        <w:tc>
          <w:tcPr>
            <w:tcW w:w="4204" w:type="dxa"/>
            <w:shd w:val="clear" w:color="auto" w:fill="auto"/>
          </w:tcPr>
          <w:p w14:paraId="452BDA61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  <w:tr w:rsidR="00344D2C" w14:paraId="7A530C1B" w14:textId="77777777" w:rsidTr="00A502E9">
        <w:tc>
          <w:tcPr>
            <w:tcW w:w="9019" w:type="dxa"/>
            <w:gridSpan w:val="3"/>
            <w:shd w:val="clear" w:color="auto" w:fill="auto"/>
          </w:tcPr>
          <w:p w14:paraId="5AA4AB78" w14:textId="77777777" w:rsidR="00344D2C" w:rsidRPr="004E045E" w:rsidRDefault="00344D2C" w:rsidP="00B35437">
            <w:pPr>
              <w:pStyle w:val="a0"/>
              <w:rPr>
                <w:b/>
                <w:szCs w:val="20"/>
              </w:rPr>
            </w:pPr>
            <w:r w:rsidRPr="004E045E">
              <w:rPr>
                <w:b/>
                <w:szCs w:val="20"/>
              </w:rPr>
              <w:t>In case of Short message indication = ‘1’, Paging message indicator = ‘1’ (short message and paging scheduling simultaneously)</w:t>
            </w:r>
          </w:p>
        </w:tc>
      </w:tr>
      <w:tr w:rsidR="00344D2C" w14:paraId="16DD32B5" w14:textId="77777777" w:rsidTr="00A502E9">
        <w:tc>
          <w:tcPr>
            <w:tcW w:w="2122" w:type="dxa"/>
            <w:shd w:val="clear" w:color="auto" w:fill="auto"/>
          </w:tcPr>
          <w:p w14:paraId="5F046F21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Short message</w:t>
            </w:r>
          </w:p>
        </w:tc>
        <w:tc>
          <w:tcPr>
            <w:tcW w:w="2693" w:type="dxa"/>
            <w:shd w:val="clear" w:color="auto" w:fill="auto"/>
          </w:tcPr>
          <w:p w14:paraId="482820A0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8</w:t>
            </w:r>
          </w:p>
        </w:tc>
        <w:tc>
          <w:tcPr>
            <w:tcW w:w="4204" w:type="dxa"/>
            <w:shd w:val="clear" w:color="auto" w:fill="auto"/>
          </w:tcPr>
          <w:p w14:paraId="46787995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One bit used for SI update, one bit used for ETWS &amp; CMAS, and 6 bits reserved for extension.</w:t>
            </w:r>
          </w:p>
        </w:tc>
      </w:tr>
      <w:tr w:rsidR="00344D2C" w14:paraId="4EE04ECE" w14:textId="77777777" w:rsidTr="00A502E9">
        <w:tc>
          <w:tcPr>
            <w:tcW w:w="2122" w:type="dxa"/>
            <w:shd w:val="clear" w:color="auto" w:fill="auto"/>
          </w:tcPr>
          <w:p w14:paraId="3EEEFA9C" w14:textId="77777777" w:rsidR="00344D2C" w:rsidRPr="0041740E" w:rsidRDefault="00344D2C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Frequency domain resource assignment</w:t>
            </w:r>
          </w:p>
        </w:tc>
        <w:tc>
          <w:tcPr>
            <w:tcW w:w="2693" w:type="dxa"/>
            <w:shd w:val="clear" w:color="auto" w:fill="auto"/>
          </w:tcPr>
          <w:p w14:paraId="7110F6A1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650BFFB" wp14:editId="02E1BDC7">
                  <wp:extent cx="1704975" cy="238125"/>
                  <wp:effectExtent l="0" t="0" r="0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4" w:type="dxa"/>
            <w:shd w:val="clear" w:color="auto" w:fill="auto"/>
          </w:tcPr>
          <w:p w14:paraId="32D27507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44D2C" w14:paraId="1E4D32AD" w14:textId="77777777" w:rsidTr="00A502E9">
        <w:tc>
          <w:tcPr>
            <w:tcW w:w="2122" w:type="dxa"/>
            <w:shd w:val="clear" w:color="auto" w:fill="auto"/>
          </w:tcPr>
          <w:p w14:paraId="0E3C16B2" w14:textId="77777777" w:rsidR="00344D2C" w:rsidRPr="00452EAF" w:rsidRDefault="00344D2C" w:rsidP="008366D4">
            <w:pPr>
              <w:pStyle w:val="a7"/>
              <w:jc w:val="both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Time domain resource assignment</w:t>
            </w:r>
          </w:p>
        </w:tc>
        <w:tc>
          <w:tcPr>
            <w:tcW w:w="2693" w:type="dxa"/>
            <w:shd w:val="clear" w:color="auto" w:fill="auto"/>
          </w:tcPr>
          <w:p w14:paraId="323F66AF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204" w:type="dxa"/>
            <w:shd w:val="clear" w:color="auto" w:fill="auto"/>
          </w:tcPr>
          <w:p w14:paraId="45530E02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</w:p>
        </w:tc>
      </w:tr>
      <w:tr w:rsidR="00344D2C" w14:paraId="78720B5E" w14:textId="77777777" w:rsidTr="00A502E9">
        <w:tc>
          <w:tcPr>
            <w:tcW w:w="2122" w:type="dxa"/>
            <w:shd w:val="clear" w:color="auto" w:fill="auto"/>
          </w:tcPr>
          <w:p w14:paraId="129DE96C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VRB-to-PRB mapping</w:t>
            </w:r>
          </w:p>
        </w:tc>
        <w:tc>
          <w:tcPr>
            <w:tcW w:w="2693" w:type="dxa"/>
            <w:shd w:val="clear" w:color="auto" w:fill="auto"/>
          </w:tcPr>
          <w:p w14:paraId="4F108E27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14:paraId="492A57AB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 </w:t>
            </w:r>
          </w:p>
        </w:tc>
      </w:tr>
      <w:tr w:rsidR="00344D2C" w14:paraId="11C78A3D" w14:textId="77777777" w:rsidTr="00A502E9">
        <w:tc>
          <w:tcPr>
            <w:tcW w:w="2122" w:type="dxa"/>
            <w:shd w:val="clear" w:color="auto" w:fill="auto"/>
          </w:tcPr>
          <w:p w14:paraId="4A2B0398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Modulation and coding scheme</w:t>
            </w:r>
          </w:p>
        </w:tc>
        <w:tc>
          <w:tcPr>
            <w:tcW w:w="2693" w:type="dxa"/>
            <w:shd w:val="clear" w:color="auto" w:fill="auto"/>
          </w:tcPr>
          <w:p w14:paraId="6F35AE2A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>
              <w:rPr>
                <w:rStyle w:val="a6"/>
                <w:sz w:val="20"/>
                <w:szCs w:val="20"/>
              </w:rPr>
              <w:t>4</w:t>
            </w:r>
          </w:p>
        </w:tc>
        <w:tc>
          <w:tcPr>
            <w:tcW w:w="4204" w:type="dxa"/>
            <w:shd w:val="clear" w:color="auto" w:fill="auto"/>
          </w:tcPr>
          <w:p w14:paraId="79677A30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</w:p>
        </w:tc>
      </w:tr>
      <w:tr w:rsidR="00344D2C" w14:paraId="5B441C56" w14:textId="77777777" w:rsidTr="00A502E9">
        <w:tc>
          <w:tcPr>
            <w:tcW w:w="2122" w:type="dxa"/>
            <w:shd w:val="clear" w:color="auto" w:fill="auto"/>
          </w:tcPr>
          <w:p w14:paraId="2F0EF0F2" w14:textId="77777777" w:rsidR="00344D2C" w:rsidRPr="0041740E" w:rsidRDefault="00344D2C" w:rsidP="00B35437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TB scaling</w:t>
            </w:r>
          </w:p>
        </w:tc>
        <w:tc>
          <w:tcPr>
            <w:tcW w:w="2693" w:type="dxa"/>
            <w:shd w:val="clear" w:color="auto" w:fill="auto"/>
          </w:tcPr>
          <w:p w14:paraId="6B3E42E3" w14:textId="77777777" w:rsidR="00344D2C" w:rsidRPr="00452EAF" w:rsidRDefault="00344D2C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52EAF">
              <w:rPr>
                <w:rStyle w:val="a6"/>
                <w:sz w:val="20"/>
                <w:szCs w:val="20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14:paraId="4E98E989" w14:textId="77777777" w:rsidR="00344D2C" w:rsidRPr="0041740E" w:rsidRDefault="00344D2C" w:rsidP="008366D4">
            <w:pPr>
              <w:pStyle w:val="a0"/>
              <w:rPr>
                <w:rStyle w:val="a6"/>
                <w:sz w:val="20"/>
                <w:szCs w:val="20"/>
              </w:rPr>
            </w:pPr>
            <w:r w:rsidRPr="0041740E">
              <w:rPr>
                <w:rStyle w:val="a6"/>
                <w:sz w:val="20"/>
                <w:szCs w:val="20"/>
              </w:rPr>
              <w:t>To scale TB size</w:t>
            </w:r>
          </w:p>
        </w:tc>
      </w:tr>
      <w:tr w:rsidR="00344D2C" w14:paraId="453A7111" w14:textId="77777777" w:rsidTr="00A502E9">
        <w:tc>
          <w:tcPr>
            <w:tcW w:w="2122" w:type="dxa"/>
            <w:shd w:val="clear" w:color="auto" w:fill="auto"/>
          </w:tcPr>
          <w:p w14:paraId="5EFFFAD6" w14:textId="77777777" w:rsidR="00344D2C" w:rsidRPr="004E045E" w:rsidRDefault="00344D2C" w:rsidP="00B35437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Reserved bits</w:t>
            </w:r>
          </w:p>
        </w:tc>
        <w:tc>
          <w:tcPr>
            <w:tcW w:w="2693" w:type="dxa"/>
            <w:shd w:val="clear" w:color="auto" w:fill="auto"/>
          </w:tcPr>
          <w:p w14:paraId="1D46DDA7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204" w:type="dxa"/>
            <w:shd w:val="clear" w:color="auto" w:fill="auto"/>
          </w:tcPr>
          <w:p w14:paraId="42B21773" w14:textId="77777777" w:rsidR="00344D2C" w:rsidRPr="004E045E" w:rsidRDefault="00344D2C" w:rsidP="008366D4">
            <w:pPr>
              <w:pStyle w:val="a0"/>
              <w:rPr>
                <w:szCs w:val="20"/>
              </w:rPr>
            </w:pPr>
            <w:r w:rsidRPr="004E045E">
              <w:rPr>
                <w:szCs w:val="20"/>
              </w:rPr>
              <w:t>To meet overall DCI size</w:t>
            </w:r>
          </w:p>
        </w:tc>
      </w:tr>
    </w:tbl>
    <w:p w14:paraId="6731476D" w14:textId="77777777" w:rsidR="00344D2C" w:rsidRPr="00344D2C" w:rsidRDefault="00344D2C" w:rsidP="00B35437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</w:p>
    <w:p w14:paraId="016E7107" w14:textId="047B9EBE" w:rsidR="00344D2C" w:rsidRPr="00726131" w:rsidRDefault="00344D2C" w:rsidP="008366D4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726131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A81F70">
        <w:rPr>
          <w:rFonts w:ascii="Times New Roman" w:eastAsia="宋体" w:hAnsi="Times New Roman"/>
          <w:b/>
          <w:szCs w:val="20"/>
          <w:lang w:eastAsia="zh-CN"/>
        </w:rPr>
        <w:instrText xml:space="preserve"> REF _Ref498771221 \h </w:instrText>
      </w:r>
      <w:r w:rsidR="00726131" w:rsidRPr="00A81F70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726131">
        <w:rPr>
          <w:rFonts w:ascii="Times New Roman" w:eastAsia="宋体" w:hAnsi="Times New Roman"/>
          <w:b/>
          <w:szCs w:val="20"/>
          <w:lang w:eastAsia="zh-CN"/>
        </w:rPr>
      </w:r>
      <w:r w:rsidRPr="00726131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214FA0" w:rsidRPr="00B35437">
        <w:rPr>
          <w:b/>
        </w:rPr>
        <w:t xml:space="preserve">Proposal </w:t>
      </w:r>
      <w:r w:rsidR="00214FA0" w:rsidRPr="00B35437">
        <w:rPr>
          <w:b/>
          <w:noProof/>
        </w:rPr>
        <w:t>6</w:t>
      </w:r>
      <w:r w:rsidR="00214FA0" w:rsidRPr="00B35437">
        <w:rPr>
          <w:rFonts w:eastAsiaTheme="minorEastAsia"/>
          <w:b/>
          <w:lang w:eastAsia="zh-CN"/>
        </w:rPr>
        <w:t>:</w:t>
      </w:r>
      <w:r w:rsidR="00214FA0" w:rsidRPr="00B35437">
        <w:rPr>
          <w:b/>
        </w:rPr>
        <w:t xml:space="preserve"> </w:t>
      </w:r>
      <w:r w:rsidR="00214FA0" w:rsidRPr="00B35437">
        <w:rPr>
          <w:rFonts w:eastAsiaTheme="minorEastAsia"/>
          <w:b/>
          <w:lang w:eastAsia="zh-CN"/>
        </w:rPr>
        <w:t>DCI format 1_0 should be reused for PDCCH order.</w:t>
      </w:r>
      <w:r w:rsidRPr="00726131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1436959D" w14:textId="77777777" w:rsidR="00081023" w:rsidRPr="00407D19" w:rsidRDefault="00081023" w:rsidP="008366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  <w:bookmarkStart w:id="62" w:name="_GoBack"/>
      <w:bookmarkEnd w:id="62"/>
    </w:p>
    <w:p w14:paraId="0D16585E" w14:textId="2A638FCD" w:rsidR="00BA3EC7" w:rsidRPr="00D93A73" w:rsidRDefault="00D613E5" w:rsidP="008366D4">
      <w:pPr>
        <w:pStyle w:val="a0"/>
        <w:numPr>
          <w:ilvl w:val="0"/>
          <w:numId w:val="28"/>
        </w:numPr>
      </w:pPr>
      <w:bookmarkStart w:id="63" w:name="_Ref492760604"/>
      <w:r>
        <w:rPr>
          <w:rFonts w:eastAsia="宋体"/>
          <w:kern w:val="2"/>
          <w:szCs w:val="20"/>
          <w:lang w:eastAsia="zh-CN"/>
        </w:rPr>
        <w:t>“RAN1#</w:t>
      </w:r>
      <w:r w:rsidR="00072710">
        <w:rPr>
          <w:rFonts w:eastAsia="宋体"/>
          <w:kern w:val="2"/>
          <w:szCs w:val="20"/>
          <w:lang w:eastAsia="zh-CN"/>
        </w:rPr>
        <w:t>92</w:t>
      </w:r>
      <w:r w:rsidR="007D45FF">
        <w:rPr>
          <w:rFonts w:eastAsia="宋体"/>
          <w:kern w:val="2"/>
          <w:szCs w:val="20"/>
          <w:lang w:eastAsia="zh-CN"/>
        </w:rPr>
        <w:t>bis</w:t>
      </w:r>
      <w:r w:rsidR="00072710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Chairman</w:t>
      </w:r>
      <w:r w:rsidR="00B11B29">
        <w:rPr>
          <w:rFonts w:eastAsia="宋体"/>
          <w:kern w:val="2"/>
          <w:szCs w:val="20"/>
          <w:lang w:eastAsia="zh-CN"/>
        </w:rPr>
        <w:t>’s</w:t>
      </w:r>
      <w:r>
        <w:rPr>
          <w:rFonts w:eastAsia="宋体"/>
          <w:kern w:val="2"/>
          <w:szCs w:val="20"/>
          <w:lang w:eastAsia="zh-CN"/>
        </w:rPr>
        <w:t xml:space="preserve"> Notes”, </w:t>
      </w:r>
      <w:r w:rsidR="007D45FF">
        <w:rPr>
          <w:rFonts w:eastAsia="宋体" w:cs="Arial"/>
          <w:bCs/>
          <w:szCs w:val="20"/>
          <w:lang w:eastAsia="zh-CN"/>
        </w:rPr>
        <w:t>Sanya</w:t>
      </w:r>
      <w:r>
        <w:rPr>
          <w:rFonts w:eastAsia="宋体" w:cs="Arial"/>
          <w:bCs/>
          <w:szCs w:val="20"/>
          <w:lang w:eastAsia="zh-CN"/>
        </w:rPr>
        <w:t xml:space="preserve">, </w:t>
      </w:r>
      <w:r w:rsidR="007D45FF">
        <w:rPr>
          <w:rFonts w:eastAsia="宋体" w:cs="Arial"/>
          <w:bCs/>
          <w:szCs w:val="20"/>
          <w:lang w:eastAsia="zh-CN"/>
        </w:rPr>
        <w:t>China</w:t>
      </w:r>
      <w:r>
        <w:rPr>
          <w:rFonts w:eastAsia="宋体" w:cs="Arial"/>
          <w:bCs/>
          <w:szCs w:val="20"/>
          <w:lang w:eastAsia="zh-CN"/>
        </w:rPr>
        <w:t xml:space="preserve">, </w:t>
      </w:r>
      <w:r w:rsidR="007D45FF">
        <w:rPr>
          <w:rFonts w:eastAsia="宋体" w:cs="Arial"/>
          <w:bCs/>
          <w:szCs w:val="20"/>
          <w:lang w:eastAsia="zh-CN"/>
        </w:rPr>
        <w:t xml:space="preserve">April </w:t>
      </w:r>
      <w:r w:rsidR="007D45FF">
        <w:t>1</w:t>
      </w:r>
      <w:r w:rsidR="00072710">
        <w:t>6</w:t>
      </w:r>
      <w:r w:rsidR="004B10E5" w:rsidRPr="004B10E5">
        <w:rPr>
          <w:vertAlign w:val="superscript"/>
          <w:lang w:val="en-GB"/>
        </w:rPr>
        <w:t>th</w:t>
      </w:r>
      <w:r w:rsidR="004B10E5">
        <w:rPr>
          <w:lang w:val="en-GB"/>
        </w:rPr>
        <w:t xml:space="preserve"> </w:t>
      </w:r>
      <w:r>
        <w:rPr>
          <w:lang w:val="en-GB"/>
        </w:rPr>
        <w:t xml:space="preserve">– </w:t>
      </w:r>
      <w:r w:rsidR="00072710">
        <w:rPr>
          <w:lang w:val="en-GB"/>
        </w:rPr>
        <w:t>2</w:t>
      </w:r>
      <w:r w:rsidR="007D45FF">
        <w:rPr>
          <w:lang w:val="en-GB"/>
        </w:rPr>
        <w:t>0</w:t>
      </w:r>
      <w:r w:rsidR="007D45FF">
        <w:rPr>
          <w:vertAlign w:val="superscript"/>
          <w:lang w:val="en-GB"/>
        </w:rPr>
        <w:t>th</w:t>
      </w:r>
      <w:r w:rsidR="007D45FF">
        <w:rPr>
          <w:lang w:val="en-GB"/>
        </w:rPr>
        <w:t xml:space="preserve">, </w:t>
      </w:r>
      <w:r>
        <w:rPr>
          <w:lang w:val="en-GB"/>
        </w:rPr>
        <w:t>201</w:t>
      </w:r>
      <w:r w:rsidR="00072710">
        <w:rPr>
          <w:lang w:val="en-GB"/>
        </w:rPr>
        <w:t>8</w:t>
      </w:r>
      <w:bookmarkEnd w:id="63"/>
      <w:r w:rsidR="00485DA0">
        <w:rPr>
          <w:lang w:val="en-GB"/>
        </w:rPr>
        <w:t>.</w:t>
      </w:r>
    </w:p>
    <w:p w14:paraId="22753658" w14:textId="00776FC1" w:rsidR="0093689A" w:rsidRPr="00CB6C4B" w:rsidRDefault="0093689A" w:rsidP="008366D4">
      <w:pPr>
        <w:pStyle w:val="a0"/>
        <w:numPr>
          <w:ilvl w:val="0"/>
          <w:numId w:val="28"/>
        </w:numPr>
      </w:pPr>
      <w:bookmarkStart w:id="64" w:name="_Ref513564922"/>
      <w:r>
        <w:rPr>
          <w:rFonts w:eastAsiaTheme="minorEastAsia" w:hint="eastAsia"/>
          <w:lang w:eastAsia="zh-CN"/>
        </w:rPr>
        <w:t xml:space="preserve">R1-1806034, </w:t>
      </w:r>
      <w:r>
        <w:rPr>
          <w:rFonts w:eastAsiaTheme="minorEastAsia"/>
          <w:lang w:eastAsia="zh-CN"/>
        </w:rPr>
        <w:t>“Remaining issues on paging”, Busan, Korea, May 21</w:t>
      </w:r>
      <w:r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>-25</w:t>
      </w:r>
      <w:r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>, 2018.</w:t>
      </w:r>
      <w:bookmarkEnd w:id="64"/>
    </w:p>
    <w:p w14:paraId="52191873" w14:textId="7C03FC3D" w:rsidR="00FE19A1" w:rsidRPr="00D93A73" w:rsidRDefault="00FE19A1" w:rsidP="008366D4">
      <w:pPr>
        <w:pStyle w:val="a0"/>
        <w:numPr>
          <w:ilvl w:val="0"/>
          <w:numId w:val="28"/>
        </w:numPr>
      </w:pPr>
      <w:r>
        <w:rPr>
          <w:lang w:val="en-GB"/>
        </w:rPr>
        <w:t>3GPP TS38.213 v15</w:t>
      </w:r>
      <w:r w:rsidR="00A467C7">
        <w:rPr>
          <w:lang w:val="en-GB"/>
        </w:rPr>
        <w:t>.1</w:t>
      </w:r>
      <w:r>
        <w:rPr>
          <w:lang w:val="en-GB"/>
        </w:rPr>
        <w:t>.</w:t>
      </w:r>
      <w:r w:rsidR="00A467C7">
        <w:rPr>
          <w:lang w:val="en-GB"/>
        </w:rPr>
        <w:t>0</w:t>
      </w:r>
      <w:r w:rsidR="00831407">
        <w:rPr>
          <w:rFonts w:eastAsiaTheme="minorEastAsia" w:hint="eastAsia"/>
          <w:lang w:val="en-GB" w:eastAsia="zh-CN"/>
        </w:rPr>
        <w:t>.</w:t>
      </w:r>
    </w:p>
    <w:p w14:paraId="158F34A5" w14:textId="7B0B23CE" w:rsidR="005A7CE5" w:rsidRPr="00A82CC1" w:rsidRDefault="004B10E5" w:rsidP="008366D4">
      <w:pPr>
        <w:pStyle w:val="a0"/>
        <w:numPr>
          <w:ilvl w:val="0"/>
          <w:numId w:val="28"/>
        </w:numPr>
      </w:pPr>
      <w:r>
        <w:rPr>
          <w:lang w:val="en-GB"/>
        </w:rPr>
        <w:t xml:space="preserve">3GPP TS38.212 </w:t>
      </w:r>
      <w:r w:rsidR="00E1225C">
        <w:rPr>
          <w:lang w:val="en-GB"/>
        </w:rPr>
        <w:t>v15</w:t>
      </w:r>
      <w:r>
        <w:rPr>
          <w:lang w:val="en-GB"/>
        </w:rPr>
        <w:t>.</w:t>
      </w:r>
      <w:r w:rsidR="00A467C7">
        <w:rPr>
          <w:lang w:val="en-GB"/>
        </w:rPr>
        <w:t>1</w:t>
      </w:r>
      <w:r>
        <w:rPr>
          <w:lang w:val="en-GB"/>
        </w:rPr>
        <w:t>.</w:t>
      </w:r>
      <w:r w:rsidR="00D93A73">
        <w:rPr>
          <w:lang w:val="en-GB"/>
        </w:rPr>
        <w:t>1</w:t>
      </w:r>
      <w:r w:rsidR="005A7CE5">
        <w:rPr>
          <w:lang w:val="en-GB"/>
        </w:rPr>
        <w:t>.</w:t>
      </w:r>
    </w:p>
    <w:p w14:paraId="547CDB32" w14:textId="4F1A54E0" w:rsidR="00CB581E" w:rsidRPr="003F1E5B" w:rsidRDefault="00CB581E" w:rsidP="008366D4">
      <w:pPr>
        <w:pStyle w:val="a0"/>
        <w:spacing w:after="180"/>
        <w:rPr>
          <w:rFonts w:eastAsia="宋体"/>
          <w:lang w:val="en-GB" w:eastAsia="zh-CN"/>
        </w:rPr>
      </w:pPr>
    </w:p>
    <w:sectPr w:rsidR="00CB581E" w:rsidRPr="003F1E5B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1D2B2" w14:textId="77777777" w:rsidR="002D3085" w:rsidRDefault="002D3085">
      <w:r>
        <w:separator/>
      </w:r>
    </w:p>
  </w:endnote>
  <w:endnote w:type="continuationSeparator" w:id="0">
    <w:p w14:paraId="0A204BC0" w14:textId="77777777" w:rsidR="002D3085" w:rsidRDefault="002D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77777777" w:rsidR="00DF3068" w:rsidRPr="00E7456F" w:rsidRDefault="00DF3068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11B29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11B29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195A4" w14:textId="77777777" w:rsidR="002D3085" w:rsidRDefault="002D3085">
      <w:r>
        <w:separator/>
      </w:r>
    </w:p>
  </w:footnote>
  <w:footnote w:type="continuationSeparator" w:id="0">
    <w:p w14:paraId="19B79F1A" w14:textId="77777777" w:rsidR="002D3085" w:rsidRDefault="002D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1.3pt;height:11.3pt" o:bullet="t">
        <v:imagedata r:id="rId1" o:title="clip_image001"/>
      </v:shape>
    </w:pict>
  </w:numPicBullet>
  <w:numPicBullet w:numPicBulletId="1">
    <w:pict>
      <v:shape id="_x0000_i1142" type="#_x0000_t75" style="width:191.3pt;height:203.6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47E09BB"/>
    <w:multiLevelType w:val="hybridMultilevel"/>
    <w:tmpl w:val="077A23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1F2A2A"/>
    <w:multiLevelType w:val="hybridMultilevel"/>
    <w:tmpl w:val="395AB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3C35C8D"/>
    <w:multiLevelType w:val="hybridMultilevel"/>
    <w:tmpl w:val="BE1A9DF0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7BC11C2"/>
    <w:multiLevelType w:val="hybridMultilevel"/>
    <w:tmpl w:val="3DCACEA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8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9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8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2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0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C50207F"/>
    <w:multiLevelType w:val="hybridMultilevel"/>
    <w:tmpl w:val="C81C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F85782"/>
    <w:multiLevelType w:val="hybridMultilevel"/>
    <w:tmpl w:val="F7E6FB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9">
    <w:nsid w:val="63131862"/>
    <w:multiLevelType w:val="hybridMultilevel"/>
    <w:tmpl w:val="284A0B44"/>
    <w:lvl w:ilvl="0" w:tplc="4E5CA9E4">
      <w:numFmt w:val="bullet"/>
      <w:lvlText w:val="-"/>
      <w:lvlJc w:val="left"/>
      <w:pPr>
        <w:ind w:left="761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6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68567B24"/>
    <w:multiLevelType w:val="hybridMultilevel"/>
    <w:tmpl w:val="8814EE76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5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9"/>
  </w:num>
  <w:num w:numId="2">
    <w:abstractNumId w:val="43"/>
  </w:num>
  <w:num w:numId="3">
    <w:abstractNumId w:val="0"/>
  </w:num>
  <w:num w:numId="4">
    <w:abstractNumId w:val="44"/>
  </w:num>
  <w:num w:numId="5">
    <w:abstractNumId w:val="60"/>
  </w:num>
  <w:num w:numId="6">
    <w:abstractNumId w:val="19"/>
  </w:num>
  <w:num w:numId="7">
    <w:abstractNumId w:val="68"/>
  </w:num>
  <w:num w:numId="8">
    <w:abstractNumId w:val="14"/>
  </w:num>
  <w:num w:numId="9">
    <w:abstractNumId w:val="28"/>
  </w:num>
  <w:num w:numId="10">
    <w:abstractNumId w:val="8"/>
  </w:num>
  <w:num w:numId="11">
    <w:abstractNumId w:val="7"/>
  </w:num>
  <w:num w:numId="12">
    <w:abstractNumId w:val="63"/>
  </w:num>
  <w:num w:numId="13">
    <w:abstractNumId w:val="69"/>
  </w:num>
  <w:num w:numId="14">
    <w:abstractNumId w:val="69"/>
  </w:num>
  <w:num w:numId="15">
    <w:abstractNumId w:val="69"/>
  </w:num>
  <w:num w:numId="16">
    <w:abstractNumId w:val="69"/>
  </w:num>
  <w:num w:numId="17">
    <w:abstractNumId w:val="69"/>
  </w:num>
  <w:num w:numId="18">
    <w:abstractNumId w:val="4"/>
  </w:num>
  <w:num w:numId="19">
    <w:abstractNumId w:val="58"/>
  </w:num>
  <w:num w:numId="20">
    <w:abstractNumId w:val="13"/>
  </w:num>
  <w:num w:numId="21">
    <w:abstractNumId w:val="64"/>
  </w:num>
  <w:num w:numId="22">
    <w:abstractNumId w:val="17"/>
  </w:num>
  <w:num w:numId="23">
    <w:abstractNumId w:val="38"/>
  </w:num>
  <w:num w:numId="24">
    <w:abstractNumId w:val="16"/>
  </w:num>
  <w:num w:numId="25">
    <w:abstractNumId w:val="36"/>
  </w:num>
  <w:num w:numId="26">
    <w:abstractNumId w:val="72"/>
  </w:num>
  <w:num w:numId="27">
    <w:abstractNumId w:val="11"/>
  </w:num>
  <w:num w:numId="28">
    <w:abstractNumId w:val="70"/>
  </w:num>
  <w:num w:numId="29">
    <w:abstractNumId w:val="57"/>
  </w:num>
  <w:num w:numId="30">
    <w:abstractNumId w:val="47"/>
  </w:num>
  <w:num w:numId="31">
    <w:abstractNumId w:val="35"/>
  </w:num>
  <w:num w:numId="32">
    <w:abstractNumId w:val="48"/>
  </w:num>
  <w:num w:numId="33">
    <w:abstractNumId w:val="45"/>
  </w:num>
  <w:num w:numId="34">
    <w:abstractNumId w:val="20"/>
  </w:num>
  <w:num w:numId="35">
    <w:abstractNumId w:val="24"/>
  </w:num>
  <w:num w:numId="36">
    <w:abstractNumId w:val="21"/>
  </w:num>
  <w:num w:numId="37">
    <w:abstractNumId w:val="23"/>
  </w:num>
  <w:num w:numId="38">
    <w:abstractNumId w:val="34"/>
  </w:num>
  <w:num w:numId="39">
    <w:abstractNumId w:val="10"/>
  </w:num>
  <w:num w:numId="40">
    <w:abstractNumId w:val="9"/>
  </w:num>
  <w:num w:numId="41">
    <w:abstractNumId w:val="37"/>
  </w:num>
  <w:num w:numId="42">
    <w:abstractNumId w:val="32"/>
  </w:num>
  <w:num w:numId="43">
    <w:abstractNumId w:val="3"/>
  </w:num>
  <w:num w:numId="44">
    <w:abstractNumId w:val="40"/>
  </w:num>
  <w:num w:numId="45">
    <w:abstractNumId w:val="65"/>
  </w:num>
  <w:num w:numId="46">
    <w:abstractNumId w:val="66"/>
  </w:num>
  <w:num w:numId="47">
    <w:abstractNumId w:val="26"/>
  </w:num>
  <w:num w:numId="48">
    <w:abstractNumId w:val="71"/>
  </w:num>
  <w:num w:numId="49">
    <w:abstractNumId w:val="42"/>
  </w:num>
  <w:num w:numId="50">
    <w:abstractNumId w:val="33"/>
  </w:num>
  <w:num w:numId="51">
    <w:abstractNumId w:val="54"/>
  </w:num>
  <w:num w:numId="52">
    <w:abstractNumId w:val="18"/>
  </w:num>
  <w:num w:numId="53">
    <w:abstractNumId w:val="39"/>
  </w:num>
  <w:num w:numId="54">
    <w:abstractNumId w:val="30"/>
  </w:num>
  <w:num w:numId="55">
    <w:abstractNumId w:val="55"/>
  </w:num>
  <w:num w:numId="56">
    <w:abstractNumId w:val="29"/>
  </w:num>
  <w:num w:numId="57">
    <w:abstractNumId w:val="52"/>
  </w:num>
  <w:num w:numId="58">
    <w:abstractNumId w:val="50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7"/>
  </w:num>
  <w:num w:numId="61">
    <w:abstractNumId w:val="22"/>
  </w:num>
  <w:num w:numId="62">
    <w:abstractNumId w:val="41"/>
  </w:num>
  <w:num w:numId="63">
    <w:abstractNumId w:val="12"/>
  </w:num>
  <w:num w:numId="64">
    <w:abstractNumId w:val="49"/>
  </w:num>
  <w:num w:numId="65">
    <w:abstractNumId w:val="62"/>
  </w:num>
  <w:num w:numId="66">
    <w:abstractNumId w:val="31"/>
  </w:num>
  <w:num w:numId="67">
    <w:abstractNumId w:val="2"/>
  </w:num>
  <w:num w:numId="68">
    <w:abstractNumId w:val="46"/>
  </w:num>
  <w:num w:numId="69">
    <w:abstractNumId w:val="61"/>
  </w:num>
  <w:num w:numId="70">
    <w:abstractNumId w:val="15"/>
  </w:num>
  <w:num w:numId="71">
    <w:abstractNumId w:val="51"/>
  </w:num>
  <w:num w:numId="72">
    <w:abstractNumId w:val="5"/>
  </w:num>
  <w:num w:numId="73">
    <w:abstractNumId w:val="6"/>
  </w:num>
  <w:num w:numId="74">
    <w:abstractNumId w:val="67"/>
  </w:num>
  <w:num w:numId="75">
    <w:abstractNumId w:val="53"/>
  </w:num>
  <w:num w:numId="76">
    <w:abstractNumId w:val="59"/>
  </w:num>
  <w:num w:numId="77">
    <w:abstractNumId w:val="25"/>
  </w:num>
  <w:num w:numId="78">
    <w:abstractNumId w:val="5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CtBQAjSP06LgAAAA=="/>
  </w:docVars>
  <w:rsids>
    <w:rsidRoot w:val="007B0733"/>
    <w:rsid w:val="00000A8A"/>
    <w:rsid w:val="00000EBC"/>
    <w:rsid w:val="00001AAB"/>
    <w:rsid w:val="0000254E"/>
    <w:rsid w:val="0000279E"/>
    <w:rsid w:val="00003638"/>
    <w:rsid w:val="00004816"/>
    <w:rsid w:val="0000499A"/>
    <w:rsid w:val="00004DD6"/>
    <w:rsid w:val="00005B9C"/>
    <w:rsid w:val="0000623B"/>
    <w:rsid w:val="000100CC"/>
    <w:rsid w:val="00011084"/>
    <w:rsid w:val="0001221F"/>
    <w:rsid w:val="00012455"/>
    <w:rsid w:val="00013455"/>
    <w:rsid w:val="000136EC"/>
    <w:rsid w:val="00013CB9"/>
    <w:rsid w:val="0001437B"/>
    <w:rsid w:val="00014788"/>
    <w:rsid w:val="00014E5C"/>
    <w:rsid w:val="000152FF"/>
    <w:rsid w:val="000154FC"/>
    <w:rsid w:val="00015B0D"/>
    <w:rsid w:val="00017714"/>
    <w:rsid w:val="00017F21"/>
    <w:rsid w:val="00021032"/>
    <w:rsid w:val="0002148D"/>
    <w:rsid w:val="00021B1A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1248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0BBF"/>
    <w:rsid w:val="000414C9"/>
    <w:rsid w:val="00041699"/>
    <w:rsid w:val="00041910"/>
    <w:rsid w:val="00041A2D"/>
    <w:rsid w:val="00042762"/>
    <w:rsid w:val="00042D63"/>
    <w:rsid w:val="000432F0"/>
    <w:rsid w:val="000437D9"/>
    <w:rsid w:val="0004428F"/>
    <w:rsid w:val="00044E66"/>
    <w:rsid w:val="0004507B"/>
    <w:rsid w:val="00046452"/>
    <w:rsid w:val="00046E22"/>
    <w:rsid w:val="00047424"/>
    <w:rsid w:val="00050947"/>
    <w:rsid w:val="0005100C"/>
    <w:rsid w:val="0005168C"/>
    <w:rsid w:val="0005186B"/>
    <w:rsid w:val="00051C62"/>
    <w:rsid w:val="00052402"/>
    <w:rsid w:val="000528A1"/>
    <w:rsid w:val="00053057"/>
    <w:rsid w:val="00053AA7"/>
    <w:rsid w:val="000542E1"/>
    <w:rsid w:val="0005512F"/>
    <w:rsid w:val="00055ACB"/>
    <w:rsid w:val="00055E30"/>
    <w:rsid w:val="00055FCB"/>
    <w:rsid w:val="00056046"/>
    <w:rsid w:val="0005772F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790"/>
    <w:rsid w:val="00065A0D"/>
    <w:rsid w:val="00065C38"/>
    <w:rsid w:val="0006654D"/>
    <w:rsid w:val="00066C4C"/>
    <w:rsid w:val="00070DE5"/>
    <w:rsid w:val="00071E26"/>
    <w:rsid w:val="00072701"/>
    <w:rsid w:val="00072710"/>
    <w:rsid w:val="00072B01"/>
    <w:rsid w:val="00074060"/>
    <w:rsid w:val="00074C3A"/>
    <w:rsid w:val="00075786"/>
    <w:rsid w:val="00075F09"/>
    <w:rsid w:val="00076E96"/>
    <w:rsid w:val="00076F74"/>
    <w:rsid w:val="0007708D"/>
    <w:rsid w:val="000773F6"/>
    <w:rsid w:val="00077FBE"/>
    <w:rsid w:val="00080075"/>
    <w:rsid w:val="00080662"/>
    <w:rsid w:val="000808E3"/>
    <w:rsid w:val="00080E9C"/>
    <w:rsid w:val="00081023"/>
    <w:rsid w:val="00081A1A"/>
    <w:rsid w:val="00081E94"/>
    <w:rsid w:val="0008307A"/>
    <w:rsid w:val="0008344F"/>
    <w:rsid w:val="000835C6"/>
    <w:rsid w:val="000855F8"/>
    <w:rsid w:val="00086ACA"/>
    <w:rsid w:val="00087F07"/>
    <w:rsid w:val="0009000E"/>
    <w:rsid w:val="00091203"/>
    <w:rsid w:val="00092E10"/>
    <w:rsid w:val="000937AF"/>
    <w:rsid w:val="00093F23"/>
    <w:rsid w:val="0009418F"/>
    <w:rsid w:val="0009480B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76BA"/>
    <w:rsid w:val="000A0338"/>
    <w:rsid w:val="000A05CD"/>
    <w:rsid w:val="000A118E"/>
    <w:rsid w:val="000A1401"/>
    <w:rsid w:val="000A17D0"/>
    <w:rsid w:val="000A18B2"/>
    <w:rsid w:val="000A20BA"/>
    <w:rsid w:val="000A2E88"/>
    <w:rsid w:val="000A2F9A"/>
    <w:rsid w:val="000A37BA"/>
    <w:rsid w:val="000A458D"/>
    <w:rsid w:val="000A4D42"/>
    <w:rsid w:val="000A5CA8"/>
    <w:rsid w:val="000A64C6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42B9"/>
    <w:rsid w:val="000B567C"/>
    <w:rsid w:val="000B5BB8"/>
    <w:rsid w:val="000B6731"/>
    <w:rsid w:val="000B77DF"/>
    <w:rsid w:val="000C00DF"/>
    <w:rsid w:val="000C0186"/>
    <w:rsid w:val="000C0FF8"/>
    <w:rsid w:val="000C1622"/>
    <w:rsid w:val="000C1986"/>
    <w:rsid w:val="000C1FF4"/>
    <w:rsid w:val="000C2C02"/>
    <w:rsid w:val="000C2E85"/>
    <w:rsid w:val="000C3314"/>
    <w:rsid w:val="000C448E"/>
    <w:rsid w:val="000C4759"/>
    <w:rsid w:val="000C5C59"/>
    <w:rsid w:val="000C5F9A"/>
    <w:rsid w:val="000C6084"/>
    <w:rsid w:val="000C6C83"/>
    <w:rsid w:val="000C7C44"/>
    <w:rsid w:val="000D09E8"/>
    <w:rsid w:val="000D1141"/>
    <w:rsid w:val="000D119D"/>
    <w:rsid w:val="000D11D8"/>
    <w:rsid w:val="000D2794"/>
    <w:rsid w:val="000D3448"/>
    <w:rsid w:val="000D35FE"/>
    <w:rsid w:val="000D3CD0"/>
    <w:rsid w:val="000D3F4B"/>
    <w:rsid w:val="000D4318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0D25"/>
    <w:rsid w:val="000E15DC"/>
    <w:rsid w:val="000E1E0D"/>
    <w:rsid w:val="000E22D3"/>
    <w:rsid w:val="000E2DBE"/>
    <w:rsid w:val="000E2EA4"/>
    <w:rsid w:val="000E3126"/>
    <w:rsid w:val="000E3E99"/>
    <w:rsid w:val="000E4BF9"/>
    <w:rsid w:val="000E5507"/>
    <w:rsid w:val="000E5780"/>
    <w:rsid w:val="000E5BE3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4A3F"/>
    <w:rsid w:val="000F4B33"/>
    <w:rsid w:val="000F5307"/>
    <w:rsid w:val="000F5EAE"/>
    <w:rsid w:val="000F5FD2"/>
    <w:rsid w:val="000F65C5"/>
    <w:rsid w:val="000F6605"/>
    <w:rsid w:val="000F675C"/>
    <w:rsid w:val="000F6D45"/>
    <w:rsid w:val="000F71C0"/>
    <w:rsid w:val="000F7DB5"/>
    <w:rsid w:val="000F7E9E"/>
    <w:rsid w:val="0010065D"/>
    <w:rsid w:val="00100712"/>
    <w:rsid w:val="001010CE"/>
    <w:rsid w:val="001016BB"/>
    <w:rsid w:val="00101B41"/>
    <w:rsid w:val="001020DD"/>
    <w:rsid w:val="00103D3A"/>
    <w:rsid w:val="00103EB1"/>
    <w:rsid w:val="00103FC9"/>
    <w:rsid w:val="00104824"/>
    <w:rsid w:val="00104B82"/>
    <w:rsid w:val="00105A22"/>
    <w:rsid w:val="0010634F"/>
    <w:rsid w:val="00107CC3"/>
    <w:rsid w:val="001103E3"/>
    <w:rsid w:val="00110AA7"/>
    <w:rsid w:val="00110BDC"/>
    <w:rsid w:val="00110E71"/>
    <w:rsid w:val="001119BB"/>
    <w:rsid w:val="00111DA7"/>
    <w:rsid w:val="00112858"/>
    <w:rsid w:val="00112AB0"/>
    <w:rsid w:val="00112C61"/>
    <w:rsid w:val="00113C47"/>
    <w:rsid w:val="00114348"/>
    <w:rsid w:val="001147B4"/>
    <w:rsid w:val="001148E7"/>
    <w:rsid w:val="0011546B"/>
    <w:rsid w:val="001154B1"/>
    <w:rsid w:val="001159EA"/>
    <w:rsid w:val="00115A5F"/>
    <w:rsid w:val="00115FAF"/>
    <w:rsid w:val="0011627E"/>
    <w:rsid w:val="00116CFB"/>
    <w:rsid w:val="0012021E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BD7"/>
    <w:rsid w:val="00123FA2"/>
    <w:rsid w:val="00124816"/>
    <w:rsid w:val="001256FC"/>
    <w:rsid w:val="00125724"/>
    <w:rsid w:val="001260D3"/>
    <w:rsid w:val="00126849"/>
    <w:rsid w:val="00127E57"/>
    <w:rsid w:val="00130B2C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3C00"/>
    <w:rsid w:val="00134095"/>
    <w:rsid w:val="00134157"/>
    <w:rsid w:val="00134D51"/>
    <w:rsid w:val="00134E8C"/>
    <w:rsid w:val="00135B85"/>
    <w:rsid w:val="00135E5E"/>
    <w:rsid w:val="00140836"/>
    <w:rsid w:val="001416A2"/>
    <w:rsid w:val="001416D1"/>
    <w:rsid w:val="00141AA0"/>
    <w:rsid w:val="00141CC8"/>
    <w:rsid w:val="00142059"/>
    <w:rsid w:val="0014240A"/>
    <w:rsid w:val="001428AB"/>
    <w:rsid w:val="001429B9"/>
    <w:rsid w:val="001439C8"/>
    <w:rsid w:val="00145570"/>
    <w:rsid w:val="00145D80"/>
    <w:rsid w:val="00145E42"/>
    <w:rsid w:val="001460A1"/>
    <w:rsid w:val="001467EA"/>
    <w:rsid w:val="00146F62"/>
    <w:rsid w:val="001475F6"/>
    <w:rsid w:val="00147E5D"/>
    <w:rsid w:val="00147F65"/>
    <w:rsid w:val="00150398"/>
    <w:rsid w:val="001508E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5514"/>
    <w:rsid w:val="00155CEA"/>
    <w:rsid w:val="001565F5"/>
    <w:rsid w:val="0015666B"/>
    <w:rsid w:val="00156786"/>
    <w:rsid w:val="001567A4"/>
    <w:rsid w:val="001573EC"/>
    <w:rsid w:val="00160855"/>
    <w:rsid w:val="00160B53"/>
    <w:rsid w:val="00160E77"/>
    <w:rsid w:val="00161809"/>
    <w:rsid w:val="0016180C"/>
    <w:rsid w:val="0016199D"/>
    <w:rsid w:val="00161A87"/>
    <w:rsid w:val="00161B07"/>
    <w:rsid w:val="0016318B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481"/>
    <w:rsid w:val="00171AA2"/>
    <w:rsid w:val="001722F6"/>
    <w:rsid w:val="00173200"/>
    <w:rsid w:val="001732A4"/>
    <w:rsid w:val="00173D5B"/>
    <w:rsid w:val="0017424D"/>
    <w:rsid w:val="0017442C"/>
    <w:rsid w:val="00174729"/>
    <w:rsid w:val="00175B30"/>
    <w:rsid w:val="00175F3F"/>
    <w:rsid w:val="00176832"/>
    <w:rsid w:val="00176C04"/>
    <w:rsid w:val="00177290"/>
    <w:rsid w:val="001814F5"/>
    <w:rsid w:val="00181ED0"/>
    <w:rsid w:val="00181F2E"/>
    <w:rsid w:val="001822C9"/>
    <w:rsid w:val="00182C51"/>
    <w:rsid w:val="00183A3D"/>
    <w:rsid w:val="00184335"/>
    <w:rsid w:val="00184EF0"/>
    <w:rsid w:val="00186EBD"/>
    <w:rsid w:val="0018704B"/>
    <w:rsid w:val="001871ED"/>
    <w:rsid w:val="0018750B"/>
    <w:rsid w:val="00190339"/>
    <w:rsid w:val="00190BAF"/>
    <w:rsid w:val="00190C90"/>
    <w:rsid w:val="0019146C"/>
    <w:rsid w:val="0019151A"/>
    <w:rsid w:val="00191B0F"/>
    <w:rsid w:val="00191ED1"/>
    <w:rsid w:val="00191EFE"/>
    <w:rsid w:val="001928B8"/>
    <w:rsid w:val="00192BE0"/>
    <w:rsid w:val="00192CE6"/>
    <w:rsid w:val="001939B7"/>
    <w:rsid w:val="00193B2D"/>
    <w:rsid w:val="00193BD4"/>
    <w:rsid w:val="00193CB3"/>
    <w:rsid w:val="00194425"/>
    <w:rsid w:val="00195350"/>
    <w:rsid w:val="00195826"/>
    <w:rsid w:val="00195A32"/>
    <w:rsid w:val="00197D3E"/>
    <w:rsid w:val="001A03BD"/>
    <w:rsid w:val="001A03F5"/>
    <w:rsid w:val="001A04BE"/>
    <w:rsid w:val="001A04CB"/>
    <w:rsid w:val="001A0607"/>
    <w:rsid w:val="001A16D7"/>
    <w:rsid w:val="001A1DCC"/>
    <w:rsid w:val="001A3365"/>
    <w:rsid w:val="001A46E6"/>
    <w:rsid w:val="001A4B6E"/>
    <w:rsid w:val="001A4E2A"/>
    <w:rsid w:val="001A5257"/>
    <w:rsid w:val="001A5855"/>
    <w:rsid w:val="001A6823"/>
    <w:rsid w:val="001A68BF"/>
    <w:rsid w:val="001A6FE5"/>
    <w:rsid w:val="001A71A6"/>
    <w:rsid w:val="001B0C8B"/>
    <w:rsid w:val="001B0E4A"/>
    <w:rsid w:val="001B1BB3"/>
    <w:rsid w:val="001B26BD"/>
    <w:rsid w:val="001B283F"/>
    <w:rsid w:val="001B340F"/>
    <w:rsid w:val="001B5566"/>
    <w:rsid w:val="001B565F"/>
    <w:rsid w:val="001B5FDC"/>
    <w:rsid w:val="001B6C66"/>
    <w:rsid w:val="001C1358"/>
    <w:rsid w:val="001C1508"/>
    <w:rsid w:val="001C2127"/>
    <w:rsid w:val="001C2481"/>
    <w:rsid w:val="001C29E8"/>
    <w:rsid w:val="001C2EB9"/>
    <w:rsid w:val="001C352F"/>
    <w:rsid w:val="001C4B0B"/>
    <w:rsid w:val="001C4D12"/>
    <w:rsid w:val="001C5354"/>
    <w:rsid w:val="001C5AB4"/>
    <w:rsid w:val="001C642F"/>
    <w:rsid w:val="001C68A9"/>
    <w:rsid w:val="001C6B22"/>
    <w:rsid w:val="001C6D4B"/>
    <w:rsid w:val="001C6F50"/>
    <w:rsid w:val="001C78A7"/>
    <w:rsid w:val="001D027B"/>
    <w:rsid w:val="001D02EB"/>
    <w:rsid w:val="001D1AC0"/>
    <w:rsid w:val="001D1E28"/>
    <w:rsid w:val="001D20C5"/>
    <w:rsid w:val="001D39E9"/>
    <w:rsid w:val="001D4CAE"/>
    <w:rsid w:val="001D4EF1"/>
    <w:rsid w:val="001D61C9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1ABE"/>
    <w:rsid w:val="001E31EC"/>
    <w:rsid w:val="001E3C77"/>
    <w:rsid w:val="001E3E02"/>
    <w:rsid w:val="001E3FF2"/>
    <w:rsid w:val="001E42A1"/>
    <w:rsid w:val="001E4455"/>
    <w:rsid w:val="001E4729"/>
    <w:rsid w:val="001E4F2A"/>
    <w:rsid w:val="001E5429"/>
    <w:rsid w:val="001E604E"/>
    <w:rsid w:val="001E6A17"/>
    <w:rsid w:val="001E6D77"/>
    <w:rsid w:val="001E7831"/>
    <w:rsid w:val="001E7EC5"/>
    <w:rsid w:val="001F0B80"/>
    <w:rsid w:val="001F20D7"/>
    <w:rsid w:val="001F2160"/>
    <w:rsid w:val="001F2167"/>
    <w:rsid w:val="001F3E4E"/>
    <w:rsid w:val="001F4193"/>
    <w:rsid w:val="001F4AE6"/>
    <w:rsid w:val="001F530B"/>
    <w:rsid w:val="001F6FC0"/>
    <w:rsid w:val="001F74FB"/>
    <w:rsid w:val="001F7632"/>
    <w:rsid w:val="00200003"/>
    <w:rsid w:val="002009CD"/>
    <w:rsid w:val="002016AF"/>
    <w:rsid w:val="0020181F"/>
    <w:rsid w:val="002021E0"/>
    <w:rsid w:val="002027B9"/>
    <w:rsid w:val="00203845"/>
    <w:rsid w:val="00204411"/>
    <w:rsid w:val="002046CC"/>
    <w:rsid w:val="00204993"/>
    <w:rsid w:val="00204A6C"/>
    <w:rsid w:val="00204FA1"/>
    <w:rsid w:val="00205120"/>
    <w:rsid w:val="00206643"/>
    <w:rsid w:val="00207141"/>
    <w:rsid w:val="00210A99"/>
    <w:rsid w:val="00211138"/>
    <w:rsid w:val="002115E3"/>
    <w:rsid w:val="002119A3"/>
    <w:rsid w:val="00211CC3"/>
    <w:rsid w:val="0021248D"/>
    <w:rsid w:val="002129B0"/>
    <w:rsid w:val="00212D3A"/>
    <w:rsid w:val="00212F6C"/>
    <w:rsid w:val="002149A6"/>
    <w:rsid w:val="00214AF1"/>
    <w:rsid w:val="00214FA0"/>
    <w:rsid w:val="00217018"/>
    <w:rsid w:val="00220E0C"/>
    <w:rsid w:val="002211A7"/>
    <w:rsid w:val="00221976"/>
    <w:rsid w:val="00222904"/>
    <w:rsid w:val="00222E3F"/>
    <w:rsid w:val="0022327B"/>
    <w:rsid w:val="00223571"/>
    <w:rsid w:val="00223DAC"/>
    <w:rsid w:val="00224C5C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7E6"/>
    <w:rsid w:val="002319FC"/>
    <w:rsid w:val="002321A9"/>
    <w:rsid w:val="00232852"/>
    <w:rsid w:val="002331F3"/>
    <w:rsid w:val="0023460C"/>
    <w:rsid w:val="002352E1"/>
    <w:rsid w:val="00235B1D"/>
    <w:rsid w:val="00235B7E"/>
    <w:rsid w:val="00235D5B"/>
    <w:rsid w:val="00236579"/>
    <w:rsid w:val="00236973"/>
    <w:rsid w:val="00237142"/>
    <w:rsid w:val="0023751E"/>
    <w:rsid w:val="0023796A"/>
    <w:rsid w:val="00241153"/>
    <w:rsid w:val="00241247"/>
    <w:rsid w:val="002413E8"/>
    <w:rsid w:val="0024160B"/>
    <w:rsid w:val="00241DA8"/>
    <w:rsid w:val="002432A3"/>
    <w:rsid w:val="0024379F"/>
    <w:rsid w:val="00246583"/>
    <w:rsid w:val="00247106"/>
    <w:rsid w:val="0024722A"/>
    <w:rsid w:val="002477F2"/>
    <w:rsid w:val="00250D1E"/>
    <w:rsid w:val="002535F9"/>
    <w:rsid w:val="00253820"/>
    <w:rsid w:val="00253A5B"/>
    <w:rsid w:val="00253D83"/>
    <w:rsid w:val="00254839"/>
    <w:rsid w:val="00254E43"/>
    <w:rsid w:val="0025523D"/>
    <w:rsid w:val="002554AA"/>
    <w:rsid w:val="00255571"/>
    <w:rsid w:val="0025667A"/>
    <w:rsid w:val="002566CE"/>
    <w:rsid w:val="00256923"/>
    <w:rsid w:val="002569E2"/>
    <w:rsid w:val="00257687"/>
    <w:rsid w:val="00257783"/>
    <w:rsid w:val="002609E8"/>
    <w:rsid w:val="002617D0"/>
    <w:rsid w:val="0026304A"/>
    <w:rsid w:val="00263236"/>
    <w:rsid w:val="00263420"/>
    <w:rsid w:val="00265807"/>
    <w:rsid w:val="00265848"/>
    <w:rsid w:val="00265AB1"/>
    <w:rsid w:val="00265E6D"/>
    <w:rsid w:val="00266586"/>
    <w:rsid w:val="002706A5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CC9"/>
    <w:rsid w:val="00275DB3"/>
    <w:rsid w:val="00276AC2"/>
    <w:rsid w:val="00276D4E"/>
    <w:rsid w:val="00276F5A"/>
    <w:rsid w:val="002776DE"/>
    <w:rsid w:val="00280B19"/>
    <w:rsid w:val="00281B1F"/>
    <w:rsid w:val="00281C7B"/>
    <w:rsid w:val="00281F85"/>
    <w:rsid w:val="0028228E"/>
    <w:rsid w:val="002825C2"/>
    <w:rsid w:val="0028270B"/>
    <w:rsid w:val="00282B43"/>
    <w:rsid w:val="00283589"/>
    <w:rsid w:val="00283AB3"/>
    <w:rsid w:val="00284106"/>
    <w:rsid w:val="00284919"/>
    <w:rsid w:val="00284B36"/>
    <w:rsid w:val="00284C4B"/>
    <w:rsid w:val="00285405"/>
    <w:rsid w:val="00285517"/>
    <w:rsid w:val="0028655C"/>
    <w:rsid w:val="00286968"/>
    <w:rsid w:val="002869F3"/>
    <w:rsid w:val="00287389"/>
    <w:rsid w:val="002907CA"/>
    <w:rsid w:val="0029152A"/>
    <w:rsid w:val="0029173B"/>
    <w:rsid w:val="002917C9"/>
    <w:rsid w:val="00293552"/>
    <w:rsid w:val="00294D51"/>
    <w:rsid w:val="00295039"/>
    <w:rsid w:val="002954C3"/>
    <w:rsid w:val="00295ADC"/>
    <w:rsid w:val="00296D86"/>
    <w:rsid w:val="00296FB5"/>
    <w:rsid w:val="002974E9"/>
    <w:rsid w:val="0029766D"/>
    <w:rsid w:val="00297A85"/>
    <w:rsid w:val="00297CD9"/>
    <w:rsid w:val="002A053A"/>
    <w:rsid w:val="002A06D2"/>
    <w:rsid w:val="002A2054"/>
    <w:rsid w:val="002A29D3"/>
    <w:rsid w:val="002A313D"/>
    <w:rsid w:val="002A343A"/>
    <w:rsid w:val="002A3CAC"/>
    <w:rsid w:val="002A4328"/>
    <w:rsid w:val="002A4A11"/>
    <w:rsid w:val="002A5AC1"/>
    <w:rsid w:val="002A6078"/>
    <w:rsid w:val="002A6322"/>
    <w:rsid w:val="002A6A5B"/>
    <w:rsid w:val="002A7146"/>
    <w:rsid w:val="002A7DC9"/>
    <w:rsid w:val="002A7EA8"/>
    <w:rsid w:val="002B0AF1"/>
    <w:rsid w:val="002B106F"/>
    <w:rsid w:val="002B1DEB"/>
    <w:rsid w:val="002B277A"/>
    <w:rsid w:val="002B2B0D"/>
    <w:rsid w:val="002B338C"/>
    <w:rsid w:val="002B34AE"/>
    <w:rsid w:val="002B34B3"/>
    <w:rsid w:val="002B3B2D"/>
    <w:rsid w:val="002B410F"/>
    <w:rsid w:val="002B4128"/>
    <w:rsid w:val="002B4E57"/>
    <w:rsid w:val="002B51BF"/>
    <w:rsid w:val="002B5311"/>
    <w:rsid w:val="002B57CE"/>
    <w:rsid w:val="002B63AD"/>
    <w:rsid w:val="002B64CC"/>
    <w:rsid w:val="002B66E5"/>
    <w:rsid w:val="002B676B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F79"/>
    <w:rsid w:val="002C455D"/>
    <w:rsid w:val="002C4923"/>
    <w:rsid w:val="002C5A0F"/>
    <w:rsid w:val="002C5AD6"/>
    <w:rsid w:val="002C5D42"/>
    <w:rsid w:val="002C62BE"/>
    <w:rsid w:val="002C7CE9"/>
    <w:rsid w:val="002D0D92"/>
    <w:rsid w:val="002D1686"/>
    <w:rsid w:val="002D1AFE"/>
    <w:rsid w:val="002D22DD"/>
    <w:rsid w:val="002D2B9D"/>
    <w:rsid w:val="002D2C8C"/>
    <w:rsid w:val="002D3085"/>
    <w:rsid w:val="002D47E2"/>
    <w:rsid w:val="002D4A92"/>
    <w:rsid w:val="002D5833"/>
    <w:rsid w:val="002D5ECC"/>
    <w:rsid w:val="002D653E"/>
    <w:rsid w:val="002D6C26"/>
    <w:rsid w:val="002E09DB"/>
    <w:rsid w:val="002E12CF"/>
    <w:rsid w:val="002E12D2"/>
    <w:rsid w:val="002E50D2"/>
    <w:rsid w:val="002E5303"/>
    <w:rsid w:val="002E57A9"/>
    <w:rsid w:val="002E6141"/>
    <w:rsid w:val="002E74E1"/>
    <w:rsid w:val="002E755D"/>
    <w:rsid w:val="002E77FF"/>
    <w:rsid w:val="002E7C0F"/>
    <w:rsid w:val="002F00AF"/>
    <w:rsid w:val="002F1A77"/>
    <w:rsid w:val="002F2584"/>
    <w:rsid w:val="002F2BAD"/>
    <w:rsid w:val="002F2E09"/>
    <w:rsid w:val="002F3177"/>
    <w:rsid w:val="002F326C"/>
    <w:rsid w:val="002F3308"/>
    <w:rsid w:val="002F4743"/>
    <w:rsid w:val="002F4B45"/>
    <w:rsid w:val="002F520B"/>
    <w:rsid w:val="002F5C89"/>
    <w:rsid w:val="002F6925"/>
    <w:rsid w:val="00300A7E"/>
    <w:rsid w:val="003013A7"/>
    <w:rsid w:val="00301464"/>
    <w:rsid w:val="003018D7"/>
    <w:rsid w:val="00301EFA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6A29"/>
    <w:rsid w:val="00307122"/>
    <w:rsid w:val="00311693"/>
    <w:rsid w:val="00311F55"/>
    <w:rsid w:val="00312249"/>
    <w:rsid w:val="0031342C"/>
    <w:rsid w:val="003141DE"/>
    <w:rsid w:val="003144D4"/>
    <w:rsid w:val="00314F34"/>
    <w:rsid w:val="00315B4E"/>
    <w:rsid w:val="0031662F"/>
    <w:rsid w:val="003167F4"/>
    <w:rsid w:val="00316981"/>
    <w:rsid w:val="00317265"/>
    <w:rsid w:val="00320AE8"/>
    <w:rsid w:val="00321581"/>
    <w:rsid w:val="003221D2"/>
    <w:rsid w:val="00322376"/>
    <w:rsid w:val="003223C5"/>
    <w:rsid w:val="00322A99"/>
    <w:rsid w:val="00323A1D"/>
    <w:rsid w:val="00323BED"/>
    <w:rsid w:val="00323DB4"/>
    <w:rsid w:val="00324299"/>
    <w:rsid w:val="003245C9"/>
    <w:rsid w:val="00324A1B"/>
    <w:rsid w:val="003252D0"/>
    <w:rsid w:val="00325518"/>
    <w:rsid w:val="00325875"/>
    <w:rsid w:val="00325AA3"/>
    <w:rsid w:val="0032615D"/>
    <w:rsid w:val="00326363"/>
    <w:rsid w:val="00327BC9"/>
    <w:rsid w:val="00327D46"/>
    <w:rsid w:val="003307CA"/>
    <w:rsid w:val="00330E13"/>
    <w:rsid w:val="003314A1"/>
    <w:rsid w:val="003315AE"/>
    <w:rsid w:val="003316FE"/>
    <w:rsid w:val="00331876"/>
    <w:rsid w:val="0033267A"/>
    <w:rsid w:val="00333686"/>
    <w:rsid w:val="00334221"/>
    <w:rsid w:val="00334592"/>
    <w:rsid w:val="00335AE8"/>
    <w:rsid w:val="00336ACC"/>
    <w:rsid w:val="00336BBB"/>
    <w:rsid w:val="00340390"/>
    <w:rsid w:val="00340414"/>
    <w:rsid w:val="003409CB"/>
    <w:rsid w:val="00340E0F"/>
    <w:rsid w:val="0034181E"/>
    <w:rsid w:val="00341EA9"/>
    <w:rsid w:val="003425F4"/>
    <w:rsid w:val="00342983"/>
    <w:rsid w:val="00342C1E"/>
    <w:rsid w:val="003437D1"/>
    <w:rsid w:val="00343811"/>
    <w:rsid w:val="0034413A"/>
    <w:rsid w:val="00344D2C"/>
    <w:rsid w:val="00344E66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64F"/>
    <w:rsid w:val="0035387E"/>
    <w:rsid w:val="00354D18"/>
    <w:rsid w:val="00354FAE"/>
    <w:rsid w:val="003554FE"/>
    <w:rsid w:val="00356170"/>
    <w:rsid w:val="003563BC"/>
    <w:rsid w:val="00356453"/>
    <w:rsid w:val="003567C4"/>
    <w:rsid w:val="003568B9"/>
    <w:rsid w:val="003569F6"/>
    <w:rsid w:val="003604F9"/>
    <w:rsid w:val="00360FB6"/>
    <w:rsid w:val="003613F2"/>
    <w:rsid w:val="00362ECE"/>
    <w:rsid w:val="003631EB"/>
    <w:rsid w:val="0036391E"/>
    <w:rsid w:val="00364D92"/>
    <w:rsid w:val="00364FAF"/>
    <w:rsid w:val="00364FD9"/>
    <w:rsid w:val="003656F4"/>
    <w:rsid w:val="00365BC8"/>
    <w:rsid w:val="0036633B"/>
    <w:rsid w:val="00366740"/>
    <w:rsid w:val="0036761C"/>
    <w:rsid w:val="0036779E"/>
    <w:rsid w:val="00367816"/>
    <w:rsid w:val="00367877"/>
    <w:rsid w:val="00370162"/>
    <w:rsid w:val="0037118B"/>
    <w:rsid w:val="0037173A"/>
    <w:rsid w:val="0037280C"/>
    <w:rsid w:val="00373BE7"/>
    <w:rsid w:val="00373DF3"/>
    <w:rsid w:val="00374795"/>
    <w:rsid w:val="00375392"/>
    <w:rsid w:val="003754F3"/>
    <w:rsid w:val="00375E3B"/>
    <w:rsid w:val="0038094F"/>
    <w:rsid w:val="00380C3D"/>
    <w:rsid w:val="003810AA"/>
    <w:rsid w:val="00381616"/>
    <w:rsid w:val="0038164D"/>
    <w:rsid w:val="00381B90"/>
    <w:rsid w:val="00381F8B"/>
    <w:rsid w:val="00382484"/>
    <w:rsid w:val="003824F8"/>
    <w:rsid w:val="00382896"/>
    <w:rsid w:val="00382CFF"/>
    <w:rsid w:val="00382E63"/>
    <w:rsid w:val="00384F08"/>
    <w:rsid w:val="00385E59"/>
    <w:rsid w:val="00386A7A"/>
    <w:rsid w:val="003877A0"/>
    <w:rsid w:val="00390ED8"/>
    <w:rsid w:val="00391F33"/>
    <w:rsid w:val="00392EDF"/>
    <w:rsid w:val="00393153"/>
    <w:rsid w:val="003943DF"/>
    <w:rsid w:val="00395CD3"/>
    <w:rsid w:val="0039756F"/>
    <w:rsid w:val="00397BCC"/>
    <w:rsid w:val="00397ECC"/>
    <w:rsid w:val="003A0850"/>
    <w:rsid w:val="003A10ED"/>
    <w:rsid w:val="003A1C0A"/>
    <w:rsid w:val="003A2DA4"/>
    <w:rsid w:val="003A39FB"/>
    <w:rsid w:val="003A3F4C"/>
    <w:rsid w:val="003A50F1"/>
    <w:rsid w:val="003A546A"/>
    <w:rsid w:val="003A5473"/>
    <w:rsid w:val="003A615B"/>
    <w:rsid w:val="003A66A5"/>
    <w:rsid w:val="003A7134"/>
    <w:rsid w:val="003A71D3"/>
    <w:rsid w:val="003A774F"/>
    <w:rsid w:val="003B00EE"/>
    <w:rsid w:val="003B099C"/>
    <w:rsid w:val="003B0E8C"/>
    <w:rsid w:val="003B344A"/>
    <w:rsid w:val="003B38C4"/>
    <w:rsid w:val="003B39F7"/>
    <w:rsid w:val="003B3F0A"/>
    <w:rsid w:val="003B568E"/>
    <w:rsid w:val="003B580C"/>
    <w:rsid w:val="003B5CDE"/>
    <w:rsid w:val="003B63FA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4DA"/>
    <w:rsid w:val="003C35C8"/>
    <w:rsid w:val="003C3B8C"/>
    <w:rsid w:val="003C43A6"/>
    <w:rsid w:val="003C43F9"/>
    <w:rsid w:val="003C4B43"/>
    <w:rsid w:val="003C4DBD"/>
    <w:rsid w:val="003C4EC9"/>
    <w:rsid w:val="003C4F67"/>
    <w:rsid w:val="003C6709"/>
    <w:rsid w:val="003C71C0"/>
    <w:rsid w:val="003C7790"/>
    <w:rsid w:val="003D175A"/>
    <w:rsid w:val="003D1853"/>
    <w:rsid w:val="003D1AD4"/>
    <w:rsid w:val="003D2786"/>
    <w:rsid w:val="003D3518"/>
    <w:rsid w:val="003D386A"/>
    <w:rsid w:val="003D3A81"/>
    <w:rsid w:val="003D3BD9"/>
    <w:rsid w:val="003D44CA"/>
    <w:rsid w:val="003D519E"/>
    <w:rsid w:val="003D5C07"/>
    <w:rsid w:val="003D710B"/>
    <w:rsid w:val="003D775C"/>
    <w:rsid w:val="003D7C9F"/>
    <w:rsid w:val="003D7EE3"/>
    <w:rsid w:val="003E10EF"/>
    <w:rsid w:val="003E1101"/>
    <w:rsid w:val="003E19F7"/>
    <w:rsid w:val="003E24CA"/>
    <w:rsid w:val="003E2B89"/>
    <w:rsid w:val="003E2C05"/>
    <w:rsid w:val="003E3D90"/>
    <w:rsid w:val="003E46AC"/>
    <w:rsid w:val="003E4D22"/>
    <w:rsid w:val="003E5523"/>
    <w:rsid w:val="003E5869"/>
    <w:rsid w:val="003E6258"/>
    <w:rsid w:val="003E646D"/>
    <w:rsid w:val="003E66C0"/>
    <w:rsid w:val="003E69BE"/>
    <w:rsid w:val="003E79FF"/>
    <w:rsid w:val="003F0B10"/>
    <w:rsid w:val="003F0F5D"/>
    <w:rsid w:val="003F10DD"/>
    <w:rsid w:val="003F1A46"/>
    <w:rsid w:val="003F1E5B"/>
    <w:rsid w:val="003F3397"/>
    <w:rsid w:val="003F3C53"/>
    <w:rsid w:val="003F3F42"/>
    <w:rsid w:val="003F4012"/>
    <w:rsid w:val="003F42F0"/>
    <w:rsid w:val="003F4696"/>
    <w:rsid w:val="003F49E1"/>
    <w:rsid w:val="003F4CF2"/>
    <w:rsid w:val="003F50B6"/>
    <w:rsid w:val="003F5451"/>
    <w:rsid w:val="003F5884"/>
    <w:rsid w:val="003F6368"/>
    <w:rsid w:val="003F65E6"/>
    <w:rsid w:val="003F6672"/>
    <w:rsid w:val="003F6B07"/>
    <w:rsid w:val="003F707C"/>
    <w:rsid w:val="00400B6B"/>
    <w:rsid w:val="00400F29"/>
    <w:rsid w:val="00401370"/>
    <w:rsid w:val="004015CB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0DC4"/>
    <w:rsid w:val="004127AD"/>
    <w:rsid w:val="00412E40"/>
    <w:rsid w:val="00413606"/>
    <w:rsid w:val="00413801"/>
    <w:rsid w:val="004139E7"/>
    <w:rsid w:val="004145D1"/>
    <w:rsid w:val="004146A8"/>
    <w:rsid w:val="004148DC"/>
    <w:rsid w:val="00415564"/>
    <w:rsid w:val="00415D4E"/>
    <w:rsid w:val="00415E23"/>
    <w:rsid w:val="0041740E"/>
    <w:rsid w:val="00417EC7"/>
    <w:rsid w:val="004215D8"/>
    <w:rsid w:val="00421E87"/>
    <w:rsid w:val="00422F47"/>
    <w:rsid w:val="00423044"/>
    <w:rsid w:val="00423300"/>
    <w:rsid w:val="00423DCA"/>
    <w:rsid w:val="004249E7"/>
    <w:rsid w:val="0042524B"/>
    <w:rsid w:val="00425B72"/>
    <w:rsid w:val="00425DC9"/>
    <w:rsid w:val="00425EF0"/>
    <w:rsid w:val="00425F1E"/>
    <w:rsid w:val="00426025"/>
    <w:rsid w:val="0042715F"/>
    <w:rsid w:val="004278E2"/>
    <w:rsid w:val="00427AB7"/>
    <w:rsid w:val="00431839"/>
    <w:rsid w:val="00431E02"/>
    <w:rsid w:val="00431E2A"/>
    <w:rsid w:val="00434B9F"/>
    <w:rsid w:val="00434C94"/>
    <w:rsid w:val="00434E4E"/>
    <w:rsid w:val="00434EE5"/>
    <w:rsid w:val="004353C2"/>
    <w:rsid w:val="004366B4"/>
    <w:rsid w:val="0043726A"/>
    <w:rsid w:val="00437941"/>
    <w:rsid w:val="004405B2"/>
    <w:rsid w:val="00440B3A"/>
    <w:rsid w:val="00440F80"/>
    <w:rsid w:val="00441750"/>
    <w:rsid w:val="00442242"/>
    <w:rsid w:val="00442FB3"/>
    <w:rsid w:val="004441E2"/>
    <w:rsid w:val="0044466C"/>
    <w:rsid w:val="00444BD2"/>
    <w:rsid w:val="00444F23"/>
    <w:rsid w:val="00445219"/>
    <w:rsid w:val="00446321"/>
    <w:rsid w:val="004464C3"/>
    <w:rsid w:val="00446637"/>
    <w:rsid w:val="004466A7"/>
    <w:rsid w:val="00447775"/>
    <w:rsid w:val="004500A4"/>
    <w:rsid w:val="004502DD"/>
    <w:rsid w:val="00450947"/>
    <w:rsid w:val="00450FFB"/>
    <w:rsid w:val="0045134F"/>
    <w:rsid w:val="00451E00"/>
    <w:rsid w:val="00452EAF"/>
    <w:rsid w:val="0045326D"/>
    <w:rsid w:val="004534A9"/>
    <w:rsid w:val="00454153"/>
    <w:rsid w:val="004547B4"/>
    <w:rsid w:val="00454C93"/>
    <w:rsid w:val="00455861"/>
    <w:rsid w:val="00457332"/>
    <w:rsid w:val="0045786D"/>
    <w:rsid w:val="004604BC"/>
    <w:rsid w:val="00460581"/>
    <w:rsid w:val="00461013"/>
    <w:rsid w:val="004612F9"/>
    <w:rsid w:val="0046239D"/>
    <w:rsid w:val="0046271D"/>
    <w:rsid w:val="00463254"/>
    <w:rsid w:val="0046382C"/>
    <w:rsid w:val="00463DC4"/>
    <w:rsid w:val="00464FC5"/>
    <w:rsid w:val="0046553C"/>
    <w:rsid w:val="00466123"/>
    <w:rsid w:val="0046699B"/>
    <w:rsid w:val="004669BA"/>
    <w:rsid w:val="00466BDD"/>
    <w:rsid w:val="00467A3F"/>
    <w:rsid w:val="004701B9"/>
    <w:rsid w:val="004711D4"/>
    <w:rsid w:val="004720FB"/>
    <w:rsid w:val="004730A1"/>
    <w:rsid w:val="0047356C"/>
    <w:rsid w:val="00474377"/>
    <w:rsid w:val="00474699"/>
    <w:rsid w:val="00474896"/>
    <w:rsid w:val="00475283"/>
    <w:rsid w:val="00475F08"/>
    <w:rsid w:val="00475FAF"/>
    <w:rsid w:val="00476253"/>
    <w:rsid w:val="00476D27"/>
    <w:rsid w:val="00477A68"/>
    <w:rsid w:val="00480DDD"/>
    <w:rsid w:val="00481A9C"/>
    <w:rsid w:val="00481E41"/>
    <w:rsid w:val="00481FB9"/>
    <w:rsid w:val="004831CD"/>
    <w:rsid w:val="00483C24"/>
    <w:rsid w:val="00484349"/>
    <w:rsid w:val="004844A9"/>
    <w:rsid w:val="00485346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A78"/>
    <w:rsid w:val="00492EDE"/>
    <w:rsid w:val="0049327F"/>
    <w:rsid w:val="00493E6D"/>
    <w:rsid w:val="00494081"/>
    <w:rsid w:val="004943B2"/>
    <w:rsid w:val="00494DEF"/>
    <w:rsid w:val="00496557"/>
    <w:rsid w:val="00496850"/>
    <w:rsid w:val="00497313"/>
    <w:rsid w:val="004973D4"/>
    <w:rsid w:val="00497B0F"/>
    <w:rsid w:val="004A0A22"/>
    <w:rsid w:val="004A0AA7"/>
    <w:rsid w:val="004A17C8"/>
    <w:rsid w:val="004A3239"/>
    <w:rsid w:val="004A4518"/>
    <w:rsid w:val="004A49D2"/>
    <w:rsid w:val="004A49EA"/>
    <w:rsid w:val="004A5051"/>
    <w:rsid w:val="004A5113"/>
    <w:rsid w:val="004A6E10"/>
    <w:rsid w:val="004B025A"/>
    <w:rsid w:val="004B0686"/>
    <w:rsid w:val="004B0A66"/>
    <w:rsid w:val="004B10E5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1067"/>
    <w:rsid w:val="004C252D"/>
    <w:rsid w:val="004C265B"/>
    <w:rsid w:val="004C2750"/>
    <w:rsid w:val="004C326A"/>
    <w:rsid w:val="004C3408"/>
    <w:rsid w:val="004C39E0"/>
    <w:rsid w:val="004C3D3F"/>
    <w:rsid w:val="004C5785"/>
    <w:rsid w:val="004C5A6A"/>
    <w:rsid w:val="004C5D5B"/>
    <w:rsid w:val="004C6929"/>
    <w:rsid w:val="004C75CD"/>
    <w:rsid w:val="004C7D4F"/>
    <w:rsid w:val="004D0070"/>
    <w:rsid w:val="004D020D"/>
    <w:rsid w:val="004D058C"/>
    <w:rsid w:val="004D087A"/>
    <w:rsid w:val="004D0F38"/>
    <w:rsid w:val="004D11B5"/>
    <w:rsid w:val="004D1B94"/>
    <w:rsid w:val="004D1D4E"/>
    <w:rsid w:val="004D2C5D"/>
    <w:rsid w:val="004D2D3B"/>
    <w:rsid w:val="004D46C4"/>
    <w:rsid w:val="004D602D"/>
    <w:rsid w:val="004D6462"/>
    <w:rsid w:val="004D684C"/>
    <w:rsid w:val="004D7B88"/>
    <w:rsid w:val="004E045E"/>
    <w:rsid w:val="004E04A6"/>
    <w:rsid w:val="004E1255"/>
    <w:rsid w:val="004E1A0E"/>
    <w:rsid w:val="004E1A5B"/>
    <w:rsid w:val="004E339E"/>
    <w:rsid w:val="004E3E32"/>
    <w:rsid w:val="004E462B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DD8"/>
    <w:rsid w:val="004F0C6C"/>
    <w:rsid w:val="004F11D2"/>
    <w:rsid w:val="004F1A6B"/>
    <w:rsid w:val="004F1D3E"/>
    <w:rsid w:val="004F234C"/>
    <w:rsid w:val="004F34C3"/>
    <w:rsid w:val="004F43B7"/>
    <w:rsid w:val="004F4807"/>
    <w:rsid w:val="004F5198"/>
    <w:rsid w:val="004F5D57"/>
    <w:rsid w:val="004F6583"/>
    <w:rsid w:val="004F7AC9"/>
    <w:rsid w:val="0050007F"/>
    <w:rsid w:val="00500AAC"/>
    <w:rsid w:val="00500D6A"/>
    <w:rsid w:val="00501114"/>
    <w:rsid w:val="00501DF5"/>
    <w:rsid w:val="005026C5"/>
    <w:rsid w:val="00502B39"/>
    <w:rsid w:val="00503030"/>
    <w:rsid w:val="0050381A"/>
    <w:rsid w:val="00503CE0"/>
    <w:rsid w:val="0050425E"/>
    <w:rsid w:val="0050501C"/>
    <w:rsid w:val="00505BD2"/>
    <w:rsid w:val="00505E53"/>
    <w:rsid w:val="00505F31"/>
    <w:rsid w:val="005070B5"/>
    <w:rsid w:val="00507A7B"/>
    <w:rsid w:val="00510403"/>
    <w:rsid w:val="00510ADA"/>
    <w:rsid w:val="005111D1"/>
    <w:rsid w:val="00512980"/>
    <w:rsid w:val="00512AC0"/>
    <w:rsid w:val="0051319C"/>
    <w:rsid w:val="00513A26"/>
    <w:rsid w:val="00513EE8"/>
    <w:rsid w:val="00514D60"/>
    <w:rsid w:val="00515155"/>
    <w:rsid w:val="0051577D"/>
    <w:rsid w:val="005160FA"/>
    <w:rsid w:val="00516639"/>
    <w:rsid w:val="0051799E"/>
    <w:rsid w:val="00521075"/>
    <w:rsid w:val="005215C7"/>
    <w:rsid w:val="005222E5"/>
    <w:rsid w:val="00522398"/>
    <w:rsid w:val="0052281E"/>
    <w:rsid w:val="00522AAF"/>
    <w:rsid w:val="00522B14"/>
    <w:rsid w:val="00523BDD"/>
    <w:rsid w:val="00524401"/>
    <w:rsid w:val="005245D8"/>
    <w:rsid w:val="005263D0"/>
    <w:rsid w:val="00526A6C"/>
    <w:rsid w:val="00526EAA"/>
    <w:rsid w:val="005276E8"/>
    <w:rsid w:val="00530206"/>
    <w:rsid w:val="005305D1"/>
    <w:rsid w:val="0053079F"/>
    <w:rsid w:val="00530C8E"/>
    <w:rsid w:val="00531481"/>
    <w:rsid w:val="005318F9"/>
    <w:rsid w:val="00532704"/>
    <w:rsid w:val="00532D9F"/>
    <w:rsid w:val="00532E94"/>
    <w:rsid w:val="00533380"/>
    <w:rsid w:val="00533BE1"/>
    <w:rsid w:val="005345B5"/>
    <w:rsid w:val="00535A5E"/>
    <w:rsid w:val="00535F9D"/>
    <w:rsid w:val="00536875"/>
    <w:rsid w:val="00536A20"/>
    <w:rsid w:val="00536D12"/>
    <w:rsid w:val="005372B5"/>
    <w:rsid w:val="005373E5"/>
    <w:rsid w:val="00537B6D"/>
    <w:rsid w:val="00540934"/>
    <w:rsid w:val="005410AD"/>
    <w:rsid w:val="00541C5C"/>
    <w:rsid w:val="005421F4"/>
    <w:rsid w:val="005426BF"/>
    <w:rsid w:val="00542BF5"/>
    <w:rsid w:val="00542D56"/>
    <w:rsid w:val="00542F24"/>
    <w:rsid w:val="0054335E"/>
    <w:rsid w:val="00543483"/>
    <w:rsid w:val="005436FA"/>
    <w:rsid w:val="00543CC9"/>
    <w:rsid w:val="00543FE1"/>
    <w:rsid w:val="005444E9"/>
    <w:rsid w:val="00544F5E"/>
    <w:rsid w:val="005458ED"/>
    <w:rsid w:val="00545BD8"/>
    <w:rsid w:val="005462A0"/>
    <w:rsid w:val="0054685F"/>
    <w:rsid w:val="00547009"/>
    <w:rsid w:val="00547B3A"/>
    <w:rsid w:val="0055042B"/>
    <w:rsid w:val="00550F80"/>
    <w:rsid w:val="00551185"/>
    <w:rsid w:val="00551895"/>
    <w:rsid w:val="005518EE"/>
    <w:rsid w:val="00552118"/>
    <w:rsid w:val="00552F19"/>
    <w:rsid w:val="005543C7"/>
    <w:rsid w:val="00554B91"/>
    <w:rsid w:val="0055546D"/>
    <w:rsid w:val="005555F2"/>
    <w:rsid w:val="00555A24"/>
    <w:rsid w:val="00556A3E"/>
    <w:rsid w:val="00556F96"/>
    <w:rsid w:val="00557EE3"/>
    <w:rsid w:val="00560624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485"/>
    <w:rsid w:val="00565C13"/>
    <w:rsid w:val="00565FF9"/>
    <w:rsid w:val="0056618E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6A1"/>
    <w:rsid w:val="00571A42"/>
    <w:rsid w:val="00571C7F"/>
    <w:rsid w:val="005725E1"/>
    <w:rsid w:val="00572A00"/>
    <w:rsid w:val="00573AA2"/>
    <w:rsid w:val="005747BD"/>
    <w:rsid w:val="005750B9"/>
    <w:rsid w:val="005755AF"/>
    <w:rsid w:val="00575FDD"/>
    <w:rsid w:val="0057695C"/>
    <w:rsid w:val="005773E8"/>
    <w:rsid w:val="005802C5"/>
    <w:rsid w:val="00580677"/>
    <w:rsid w:val="0058073E"/>
    <w:rsid w:val="00580AF2"/>
    <w:rsid w:val="00581089"/>
    <w:rsid w:val="00581A9B"/>
    <w:rsid w:val="00583704"/>
    <w:rsid w:val="005838EB"/>
    <w:rsid w:val="00583F2E"/>
    <w:rsid w:val="00584954"/>
    <w:rsid w:val="0058528C"/>
    <w:rsid w:val="00585407"/>
    <w:rsid w:val="00585BA1"/>
    <w:rsid w:val="00585EE9"/>
    <w:rsid w:val="0058608F"/>
    <w:rsid w:val="00586508"/>
    <w:rsid w:val="00587262"/>
    <w:rsid w:val="00587CD0"/>
    <w:rsid w:val="005901BA"/>
    <w:rsid w:val="0059042F"/>
    <w:rsid w:val="00590590"/>
    <w:rsid w:val="00590B20"/>
    <w:rsid w:val="005919FB"/>
    <w:rsid w:val="00591A4B"/>
    <w:rsid w:val="00591C9E"/>
    <w:rsid w:val="00591FEC"/>
    <w:rsid w:val="00593014"/>
    <w:rsid w:val="00593295"/>
    <w:rsid w:val="005939A6"/>
    <w:rsid w:val="00593AA6"/>
    <w:rsid w:val="00593FA1"/>
    <w:rsid w:val="00596B51"/>
    <w:rsid w:val="005971E4"/>
    <w:rsid w:val="00597B01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52B8"/>
    <w:rsid w:val="005A5480"/>
    <w:rsid w:val="005A754A"/>
    <w:rsid w:val="005A7CE5"/>
    <w:rsid w:val="005B14C6"/>
    <w:rsid w:val="005B272C"/>
    <w:rsid w:val="005B2BF1"/>
    <w:rsid w:val="005B35A7"/>
    <w:rsid w:val="005B3ECA"/>
    <w:rsid w:val="005B48F0"/>
    <w:rsid w:val="005B631C"/>
    <w:rsid w:val="005B6733"/>
    <w:rsid w:val="005B6C25"/>
    <w:rsid w:val="005B7089"/>
    <w:rsid w:val="005B7644"/>
    <w:rsid w:val="005C0170"/>
    <w:rsid w:val="005C0A32"/>
    <w:rsid w:val="005C0FFF"/>
    <w:rsid w:val="005C13E8"/>
    <w:rsid w:val="005C1E6D"/>
    <w:rsid w:val="005C218F"/>
    <w:rsid w:val="005C23B2"/>
    <w:rsid w:val="005C252B"/>
    <w:rsid w:val="005C2979"/>
    <w:rsid w:val="005C324E"/>
    <w:rsid w:val="005C3825"/>
    <w:rsid w:val="005C38A8"/>
    <w:rsid w:val="005C4474"/>
    <w:rsid w:val="005C4781"/>
    <w:rsid w:val="005C4C7E"/>
    <w:rsid w:val="005C5A45"/>
    <w:rsid w:val="005C5BBE"/>
    <w:rsid w:val="005C5D1C"/>
    <w:rsid w:val="005D00A1"/>
    <w:rsid w:val="005D0375"/>
    <w:rsid w:val="005D0E0A"/>
    <w:rsid w:val="005D0E44"/>
    <w:rsid w:val="005D25B3"/>
    <w:rsid w:val="005D25DE"/>
    <w:rsid w:val="005D2C20"/>
    <w:rsid w:val="005D2D65"/>
    <w:rsid w:val="005D2E3A"/>
    <w:rsid w:val="005D3880"/>
    <w:rsid w:val="005D389D"/>
    <w:rsid w:val="005D3B30"/>
    <w:rsid w:val="005D48E0"/>
    <w:rsid w:val="005D5535"/>
    <w:rsid w:val="005D6109"/>
    <w:rsid w:val="005D63F1"/>
    <w:rsid w:val="005D655A"/>
    <w:rsid w:val="005D6FAF"/>
    <w:rsid w:val="005D7520"/>
    <w:rsid w:val="005D78C3"/>
    <w:rsid w:val="005E0C3B"/>
    <w:rsid w:val="005E0FAD"/>
    <w:rsid w:val="005E1360"/>
    <w:rsid w:val="005E142E"/>
    <w:rsid w:val="005E1A53"/>
    <w:rsid w:val="005E1E11"/>
    <w:rsid w:val="005E255A"/>
    <w:rsid w:val="005E2979"/>
    <w:rsid w:val="005E33CC"/>
    <w:rsid w:val="005E4274"/>
    <w:rsid w:val="005E73DE"/>
    <w:rsid w:val="005E769A"/>
    <w:rsid w:val="005E7CDE"/>
    <w:rsid w:val="005F019D"/>
    <w:rsid w:val="005F141F"/>
    <w:rsid w:val="005F17FB"/>
    <w:rsid w:val="005F206E"/>
    <w:rsid w:val="005F20FF"/>
    <w:rsid w:val="005F21D1"/>
    <w:rsid w:val="005F279F"/>
    <w:rsid w:val="005F292D"/>
    <w:rsid w:val="005F2D04"/>
    <w:rsid w:val="005F348E"/>
    <w:rsid w:val="005F3780"/>
    <w:rsid w:val="005F45EB"/>
    <w:rsid w:val="005F64E9"/>
    <w:rsid w:val="005F70CC"/>
    <w:rsid w:val="005F722C"/>
    <w:rsid w:val="005F75B8"/>
    <w:rsid w:val="00600132"/>
    <w:rsid w:val="00600B26"/>
    <w:rsid w:val="00601F2F"/>
    <w:rsid w:val="006026D9"/>
    <w:rsid w:val="00602E1E"/>
    <w:rsid w:val="00603574"/>
    <w:rsid w:val="00603893"/>
    <w:rsid w:val="006039AD"/>
    <w:rsid w:val="006039F5"/>
    <w:rsid w:val="00603DCE"/>
    <w:rsid w:val="00603E53"/>
    <w:rsid w:val="0060405E"/>
    <w:rsid w:val="00604062"/>
    <w:rsid w:val="006052DE"/>
    <w:rsid w:val="006054C9"/>
    <w:rsid w:val="00605A54"/>
    <w:rsid w:val="006060E6"/>
    <w:rsid w:val="00606DDA"/>
    <w:rsid w:val="00607341"/>
    <w:rsid w:val="00607574"/>
    <w:rsid w:val="00607CD9"/>
    <w:rsid w:val="00607EE0"/>
    <w:rsid w:val="00611084"/>
    <w:rsid w:val="00611DF8"/>
    <w:rsid w:val="00612270"/>
    <w:rsid w:val="00612453"/>
    <w:rsid w:val="00613091"/>
    <w:rsid w:val="006130BB"/>
    <w:rsid w:val="006135BE"/>
    <w:rsid w:val="006136AC"/>
    <w:rsid w:val="00613930"/>
    <w:rsid w:val="0061440B"/>
    <w:rsid w:val="00614EAE"/>
    <w:rsid w:val="00616117"/>
    <w:rsid w:val="0061666A"/>
    <w:rsid w:val="00616AD1"/>
    <w:rsid w:val="00617622"/>
    <w:rsid w:val="00617B2E"/>
    <w:rsid w:val="00617E5D"/>
    <w:rsid w:val="00620ECC"/>
    <w:rsid w:val="006213BE"/>
    <w:rsid w:val="00621FC6"/>
    <w:rsid w:val="00622162"/>
    <w:rsid w:val="0062281E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0756"/>
    <w:rsid w:val="006312D6"/>
    <w:rsid w:val="0063250D"/>
    <w:rsid w:val="00632967"/>
    <w:rsid w:val="006339A6"/>
    <w:rsid w:val="00633F54"/>
    <w:rsid w:val="00635028"/>
    <w:rsid w:val="0063545D"/>
    <w:rsid w:val="00635728"/>
    <w:rsid w:val="00635943"/>
    <w:rsid w:val="00635E0A"/>
    <w:rsid w:val="00636AFB"/>
    <w:rsid w:val="00636CF1"/>
    <w:rsid w:val="00636FB2"/>
    <w:rsid w:val="00637076"/>
    <w:rsid w:val="00637094"/>
    <w:rsid w:val="00637220"/>
    <w:rsid w:val="006375C4"/>
    <w:rsid w:val="006376F5"/>
    <w:rsid w:val="006379B2"/>
    <w:rsid w:val="0064062F"/>
    <w:rsid w:val="006409D8"/>
    <w:rsid w:val="006413BF"/>
    <w:rsid w:val="00642CC0"/>
    <w:rsid w:val="0064336F"/>
    <w:rsid w:val="006434E4"/>
    <w:rsid w:val="006448D7"/>
    <w:rsid w:val="00644D08"/>
    <w:rsid w:val="00644DE1"/>
    <w:rsid w:val="0064504A"/>
    <w:rsid w:val="00645238"/>
    <w:rsid w:val="00645373"/>
    <w:rsid w:val="00646D76"/>
    <w:rsid w:val="00647F84"/>
    <w:rsid w:val="006503B8"/>
    <w:rsid w:val="00650F25"/>
    <w:rsid w:val="00651973"/>
    <w:rsid w:val="00653227"/>
    <w:rsid w:val="006532C7"/>
    <w:rsid w:val="00653D3F"/>
    <w:rsid w:val="00654DC3"/>
    <w:rsid w:val="00655386"/>
    <w:rsid w:val="00656199"/>
    <w:rsid w:val="006567BC"/>
    <w:rsid w:val="00656C46"/>
    <w:rsid w:val="00657187"/>
    <w:rsid w:val="00660103"/>
    <w:rsid w:val="00663CE7"/>
    <w:rsid w:val="00663E69"/>
    <w:rsid w:val="00664423"/>
    <w:rsid w:val="006644FA"/>
    <w:rsid w:val="00664F62"/>
    <w:rsid w:val="00665994"/>
    <w:rsid w:val="00665E47"/>
    <w:rsid w:val="00666980"/>
    <w:rsid w:val="006669AC"/>
    <w:rsid w:val="00667366"/>
    <w:rsid w:val="006705A2"/>
    <w:rsid w:val="00670C1C"/>
    <w:rsid w:val="00671583"/>
    <w:rsid w:val="00672541"/>
    <w:rsid w:val="0067325F"/>
    <w:rsid w:val="00673620"/>
    <w:rsid w:val="0067370A"/>
    <w:rsid w:val="00673DD9"/>
    <w:rsid w:val="00675394"/>
    <w:rsid w:val="00675D46"/>
    <w:rsid w:val="00675EFE"/>
    <w:rsid w:val="00676622"/>
    <w:rsid w:val="00676BA6"/>
    <w:rsid w:val="00676CE1"/>
    <w:rsid w:val="0067796A"/>
    <w:rsid w:val="00677B80"/>
    <w:rsid w:val="00677C4C"/>
    <w:rsid w:val="00680345"/>
    <w:rsid w:val="006807DD"/>
    <w:rsid w:val="00680EB3"/>
    <w:rsid w:val="006816DD"/>
    <w:rsid w:val="006825E6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1D4"/>
    <w:rsid w:val="006872A0"/>
    <w:rsid w:val="006875A4"/>
    <w:rsid w:val="00687860"/>
    <w:rsid w:val="00691579"/>
    <w:rsid w:val="00691685"/>
    <w:rsid w:val="00691F98"/>
    <w:rsid w:val="006927E9"/>
    <w:rsid w:val="006928DC"/>
    <w:rsid w:val="00692B2A"/>
    <w:rsid w:val="006934BB"/>
    <w:rsid w:val="00694A4D"/>
    <w:rsid w:val="00694F12"/>
    <w:rsid w:val="006954D1"/>
    <w:rsid w:val="0069640C"/>
    <w:rsid w:val="0069656C"/>
    <w:rsid w:val="00697C59"/>
    <w:rsid w:val="00697F62"/>
    <w:rsid w:val="006A02D6"/>
    <w:rsid w:val="006A12AE"/>
    <w:rsid w:val="006A1445"/>
    <w:rsid w:val="006A232D"/>
    <w:rsid w:val="006A260C"/>
    <w:rsid w:val="006A2AEF"/>
    <w:rsid w:val="006A47C9"/>
    <w:rsid w:val="006A4BA3"/>
    <w:rsid w:val="006A533F"/>
    <w:rsid w:val="006A56EE"/>
    <w:rsid w:val="006A599F"/>
    <w:rsid w:val="006A626E"/>
    <w:rsid w:val="006A6DF0"/>
    <w:rsid w:val="006A6FD7"/>
    <w:rsid w:val="006B09ED"/>
    <w:rsid w:val="006B1718"/>
    <w:rsid w:val="006B2683"/>
    <w:rsid w:val="006B2A5F"/>
    <w:rsid w:val="006B4454"/>
    <w:rsid w:val="006B49CF"/>
    <w:rsid w:val="006B4C2F"/>
    <w:rsid w:val="006B517A"/>
    <w:rsid w:val="006B5370"/>
    <w:rsid w:val="006B5BFC"/>
    <w:rsid w:val="006B6B77"/>
    <w:rsid w:val="006B6C18"/>
    <w:rsid w:val="006B6C1A"/>
    <w:rsid w:val="006B70BE"/>
    <w:rsid w:val="006C0949"/>
    <w:rsid w:val="006C0FFB"/>
    <w:rsid w:val="006C151C"/>
    <w:rsid w:val="006C1BB8"/>
    <w:rsid w:val="006C3073"/>
    <w:rsid w:val="006C4254"/>
    <w:rsid w:val="006C430C"/>
    <w:rsid w:val="006C6CC0"/>
    <w:rsid w:val="006C7617"/>
    <w:rsid w:val="006D02E3"/>
    <w:rsid w:val="006D0931"/>
    <w:rsid w:val="006D104F"/>
    <w:rsid w:val="006D110F"/>
    <w:rsid w:val="006D1184"/>
    <w:rsid w:val="006D1CFC"/>
    <w:rsid w:val="006D1EEB"/>
    <w:rsid w:val="006D21FD"/>
    <w:rsid w:val="006D2509"/>
    <w:rsid w:val="006D2D9C"/>
    <w:rsid w:val="006D351E"/>
    <w:rsid w:val="006D3527"/>
    <w:rsid w:val="006D378C"/>
    <w:rsid w:val="006D3A51"/>
    <w:rsid w:val="006D41C5"/>
    <w:rsid w:val="006D429D"/>
    <w:rsid w:val="006D45A8"/>
    <w:rsid w:val="006D50A9"/>
    <w:rsid w:val="006D5D18"/>
    <w:rsid w:val="006D6095"/>
    <w:rsid w:val="006D60DD"/>
    <w:rsid w:val="006D6EAE"/>
    <w:rsid w:val="006D7314"/>
    <w:rsid w:val="006D764A"/>
    <w:rsid w:val="006D7A90"/>
    <w:rsid w:val="006D7ABA"/>
    <w:rsid w:val="006D7D46"/>
    <w:rsid w:val="006D7DAA"/>
    <w:rsid w:val="006E0253"/>
    <w:rsid w:val="006E02B7"/>
    <w:rsid w:val="006E0C55"/>
    <w:rsid w:val="006E28F8"/>
    <w:rsid w:val="006E2A6B"/>
    <w:rsid w:val="006E2C93"/>
    <w:rsid w:val="006E2F7B"/>
    <w:rsid w:val="006E351E"/>
    <w:rsid w:val="006E39A7"/>
    <w:rsid w:val="006E3C4E"/>
    <w:rsid w:val="006E480D"/>
    <w:rsid w:val="006E5011"/>
    <w:rsid w:val="006E5492"/>
    <w:rsid w:val="006E5551"/>
    <w:rsid w:val="006E5D46"/>
    <w:rsid w:val="006E6D98"/>
    <w:rsid w:val="006E6F13"/>
    <w:rsid w:val="006E75A4"/>
    <w:rsid w:val="006F1382"/>
    <w:rsid w:val="006F3026"/>
    <w:rsid w:val="006F36C0"/>
    <w:rsid w:val="006F432F"/>
    <w:rsid w:val="006F467E"/>
    <w:rsid w:val="006F622C"/>
    <w:rsid w:val="006F7F6B"/>
    <w:rsid w:val="00700038"/>
    <w:rsid w:val="0070029A"/>
    <w:rsid w:val="007012D4"/>
    <w:rsid w:val="007016BD"/>
    <w:rsid w:val="00701F02"/>
    <w:rsid w:val="0070223D"/>
    <w:rsid w:val="00703C95"/>
    <w:rsid w:val="00705877"/>
    <w:rsid w:val="00705AFA"/>
    <w:rsid w:val="007069C6"/>
    <w:rsid w:val="00706E94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2E3"/>
    <w:rsid w:val="00713857"/>
    <w:rsid w:val="007138E0"/>
    <w:rsid w:val="00713943"/>
    <w:rsid w:val="00714405"/>
    <w:rsid w:val="00714DEC"/>
    <w:rsid w:val="00715120"/>
    <w:rsid w:val="007157F1"/>
    <w:rsid w:val="00715CE6"/>
    <w:rsid w:val="00715F5B"/>
    <w:rsid w:val="00716163"/>
    <w:rsid w:val="00716A5C"/>
    <w:rsid w:val="00716AE9"/>
    <w:rsid w:val="0071721A"/>
    <w:rsid w:val="00717C3C"/>
    <w:rsid w:val="00720796"/>
    <w:rsid w:val="007211EA"/>
    <w:rsid w:val="007215E9"/>
    <w:rsid w:val="00721AE0"/>
    <w:rsid w:val="00721C7A"/>
    <w:rsid w:val="00721CE1"/>
    <w:rsid w:val="00721EB7"/>
    <w:rsid w:val="00722390"/>
    <w:rsid w:val="00722401"/>
    <w:rsid w:val="00722506"/>
    <w:rsid w:val="00722D64"/>
    <w:rsid w:val="00722E05"/>
    <w:rsid w:val="0072395F"/>
    <w:rsid w:val="00723987"/>
    <w:rsid w:val="00723FBA"/>
    <w:rsid w:val="0072441A"/>
    <w:rsid w:val="007245D2"/>
    <w:rsid w:val="00725057"/>
    <w:rsid w:val="00726131"/>
    <w:rsid w:val="007263DB"/>
    <w:rsid w:val="00726A48"/>
    <w:rsid w:val="00726D74"/>
    <w:rsid w:val="00727347"/>
    <w:rsid w:val="00727ABE"/>
    <w:rsid w:val="007308B9"/>
    <w:rsid w:val="007324D6"/>
    <w:rsid w:val="007336DA"/>
    <w:rsid w:val="00733BA1"/>
    <w:rsid w:val="00734851"/>
    <w:rsid w:val="00734B8E"/>
    <w:rsid w:val="007358C4"/>
    <w:rsid w:val="00735D34"/>
    <w:rsid w:val="007368F3"/>
    <w:rsid w:val="00736B7E"/>
    <w:rsid w:val="0073744C"/>
    <w:rsid w:val="00737B38"/>
    <w:rsid w:val="00737F9B"/>
    <w:rsid w:val="00740532"/>
    <w:rsid w:val="007405B9"/>
    <w:rsid w:val="00740C6B"/>
    <w:rsid w:val="00740E93"/>
    <w:rsid w:val="00741D42"/>
    <w:rsid w:val="00742AF2"/>
    <w:rsid w:val="007438EC"/>
    <w:rsid w:val="00743CFC"/>
    <w:rsid w:val="007442FA"/>
    <w:rsid w:val="00745018"/>
    <w:rsid w:val="00746432"/>
    <w:rsid w:val="0074687D"/>
    <w:rsid w:val="0074742C"/>
    <w:rsid w:val="00747E00"/>
    <w:rsid w:val="00750473"/>
    <w:rsid w:val="007515A7"/>
    <w:rsid w:val="00753461"/>
    <w:rsid w:val="0075364D"/>
    <w:rsid w:val="007536E2"/>
    <w:rsid w:val="00754C76"/>
    <w:rsid w:val="007554DF"/>
    <w:rsid w:val="0075647B"/>
    <w:rsid w:val="0075650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3D5"/>
    <w:rsid w:val="00767574"/>
    <w:rsid w:val="007677C0"/>
    <w:rsid w:val="007679CD"/>
    <w:rsid w:val="00767C11"/>
    <w:rsid w:val="00770B92"/>
    <w:rsid w:val="007710D9"/>
    <w:rsid w:val="007715D2"/>
    <w:rsid w:val="00771632"/>
    <w:rsid w:val="00771DA4"/>
    <w:rsid w:val="007736DE"/>
    <w:rsid w:val="00774216"/>
    <w:rsid w:val="00774892"/>
    <w:rsid w:val="00774B75"/>
    <w:rsid w:val="00774C3F"/>
    <w:rsid w:val="00774F85"/>
    <w:rsid w:val="00776381"/>
    <w:rsid w:val="00776E05"/>
    <w:rsid w:val="00776E82"/>
    <w:rsid w:val="0077721A"/>
    <w:rsid w:val="00777B7A"/>
    <w:rsid w:val="007808E3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A2E"/>
    <w:rsid w:val="007863EF"/>
    <w:rsid w:val="00786472"/>
    <w:rsid w:val="00786B01"/>
    <w:rsid w:val="00786C6C"/>
    <w:rsid w:val="00786D37"/>
    <w:rsid w:val="00786FBF"/>
    <w:rsid w:val="0078758B"/>
    <w:rsid w:val="00787EC5"/>
    <w:rsid w:val="00791143"/>
    <w:rsid w:val="00791251"/>
    <w:rsid w:val="00791E9B"/>
    <w:rsid w:val="00791F8B"/>
    <w:rsid w:val="00793084"/>
    <w:rsid w:val="00794090"/>
    <w:rsid w:val="00795598"/>
    <w:rsid w:val="007958D2"/>
    <w:rsid w:val="00797305"/>
    <w:rsid w:val="00797336"/>
    <w:rsid w:val="00797B6D"/>
    <w:rsid w:val="007A0C76"/>
    <w:rsid w:val="007A1FF4"/>
    <w:rsid w:val="007A3F35"/>
    <w:rsid w:val="007A458E"/>
    <w:rsid w:val="007A4C6E"/>
    <w:rsid w:val="007A5046"/>
    <w:rsid w:val="007A6A92"/>
    <w:rsid w:val="007A7517"/>
    <w:rsid w:val="007B0733"/>
    <w:rsid w:val="007B10E8"/>
    <w:rsid w:val="007B18BA"/>
    <w:rsid w:val="007B2031"/>
    <w:rsid w:val="007B2F26"/>
    <w:rsid w:val="007B321E"/>
    <w:rsid w:val="007B4000"/>
    <w:rsid w:val="007B4B9B"/>
    <w:rsid w:val="007B4D0E"/>
    <w:rsid w:val="007B4FAA"/>
    <w:rsid w:val="007B520B"/>
    <w:rsid w:val="007B5A5D"/>
    <w:rsid w:val="007C00D2"/>
    <w:rsid w:val="007C053D"/>
    <w:rsid w:val="007C0F6F"/>
    <w:rsid w:val="007C12A0"/>
    <w:rsid w:val="007C16B1"/>
    <w:rsid w:val="007C196E"/>
    <w:rsid w:val="007C2828"/>
    <w:rsid w:val="007C2919"/>
    <w:rsid w:val="007C3552"/>
    <w:rsid w:val="007C386B"/>
    <w:rsid w:val="007C443B"/>
    <w:rsid w:val="007C48AF"/>
    <w:rsid w:val="007C53F9"/>
    <w:rsid w:val="007C5970"/>
    <w:rsid w:val="007C6012"/>
    <w:rsid w:val="007C67AC"/>
    <w:rsid w:val="007C6F15"/>
    <w:rsid w:val="007D0C2E"/>
    <w:rsid w:val="007D1308"/>
    <w:rsid w:val="007D1618"/>
    <w:rsid w:val="007D19CB"/>
    <w:rsid w:val="007D3117"/>
    <w:rsid w:val="007D314C"/>
    <w:rsid w:val="007D42CF"/>
    <w:rsid w:val="007D45FF"/>
    <w:rsid w:val="007D478A"/>
    <w:rsid w:val="007D4809"/>
    <w:rsid w:val="007D48FD"/>
    <w:rsid w:val="007D5CE9"/>
    <w:rsid w:val="007E0855"/>
    <w:rsid w:val="007E12D2"/>
    <w:rsid w:val="007E196E"/>
    <w:rsid w:val="007E1E29"/>
    <w:rsid w:val="007E2C0C"/>
    <w:rsid w:val="007E2CF0"/>
    <w:rsid w:val="007E2F00"/>
    <w:rsid w:val="007E30C3"/>
    <w:rsid w:val="007E35BF"/>
    <w:rsid w:val="007E3875"/>
    <w:rsid w:val="007E4044"/>
    <w:rsid w:val="007E4371"/>
    <w:rsid w:val="007E4B99"/>
    <w:rsid w:val="007E4C40"/>
    <w:rsid w:val="007E4E8B"/>
    <w:rsid w:val="007E4FD6"/>
    <w:rsid w:val="007E6AFD"/>
    <w:rsid w:val="007E7517"/>
    <w:rsid w:val="007E7585"/>
    <w:rsid w:val="007E7EFA"/>
    <w:rsid w:val="007F1C1E"/>
    <w:rsid w:val="007F24D4"/>
    <w:rsid w:val="007F269F"/>
    <w:rsid w:val="007F3437"/>
    <w:rsid w:val="007F3C7E"/>
    <w:rsid w:val="007F464D"/>
    <w:rsid w:val="007F4D07"/>
    <w:rsid w:val="007F4E89"/>
    <w:rsid w:val="007F5C95"/>
    <w:rsid w:val="007F5F01"/>
    <w:rsid w:val="007F6011"/>
    <w:rsid w:val="007F6D12"/>
    <w:rsid w:val="007F73EB"/>
    <w:rsid w:val="007F7E75"/>
    <w:rsid w:val="00800538"/>
    <w:rsid w:val="008027F2"/>
    <w:rsid w:val="00802853"/>
    <w:rsid w:val="00804D0D"/>
    <w:rsid w:val="00804D70"/>
    <w:rsid w:val="008060EC"/>
    <w:rsid w:val="00806DBB"/>
    <w:rsid w:val="00806FB5"/>
    <w:rsid w:val="00807B9C"/>
    <w:rsid w:val="00810829"/>
    <w:rsid w:val="00812340"/>
    <w:rsid w:val="0081308D"/>
    <w:rsid w:val="00814147"/>
    <w:rsid w:val="0081473D"/>
    <w:rsid w:val="008148FB"/>
    <w:rsid w:val="00814E23"/>
    <w:rsid w:val="00815470"/>
    <w:rsid w:val="00815E0D"/>
    <w:rsid w:val="00815F6F"/>
    <w:rsid w:val="00817479"/>
    <w:rsid w:val="00820A03"/>
    <w:rsid w:val="00820BB1"/>
    <w:rsid w:val="00820D4E"/>
    <w:rsid w:val="00820D88"/>
    <w:rsid w:val="008212BE"/>
    <w:rsid w:val="0082461F"/>
    <w:rsid w:val="00824DAF"/>
    <w:rsid w:val="00825F55"/>
    <w:rsid w:val="008271F2"/>
    <w:rsid w:val="00830CCD"/>
    <w:rsid w:val="00830CDF"/>
    <w:rsid w:val="008313F6"/>
    <w:rsid w:val="00831407"/>
    <w:rsid w:val="008316FC"/>
    <w:rsid w:val="00831D08"/>
    <w:rsid w:val="00832155"/>
    <w:rsid w:val="008323EF"/>
    <w:rsid w:val="00832408"/>
    <w:rsid w:val="00832C8D"/>
    <w:rsid w:val="008338AF"/>
    <w:rsid w:val="00833C3D"/>
    <w:rsid w:val="00834C54"/>
    <w:rsid w:val="00835653"/>
    <w:rsid w:val="00835EDD"/>
    <w:rsid w:val="00836052"/>
    <w:rsid w:val="0083664A"/>
    <w:rsid w:val="008366D4"/>
    <w:rsid w:val="00836C0D"/>
    <w:rsid w:val="00836F64"/>
    <w:rsid w:val="00837522"/>
    <w:rsid w:val="0084019B"/>
    <w:rsid w:val="008407AD"/>
    <w:rsid w:val="0084147E"/>
    <w:rsid w:val="00841555"/>
    <w:rsid w:val="00841EC6"/>
    <w:rsid w:val="0084245D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1F0"/>
    <w:rsid w:val="00847993"/>
    <w:rsid w:val="00847B4B"/>
    <w:rsid w:val="008501C8"/>
    <w:rsid w:val="00850891"/>
    <w:rsid w:val="00850929"/>
    <w:rsid w:val="008513F6"/>
    <w:rsid w:val="0085169F"/>
    <w:rsid w:val="00851A7A"/>
    <w:rsid w:val="00851B75"/>
    <w:rsid w:val="008521C4"/>
    <w:rsid w:val="00852465"/>
    <w:rsid w:val="008524B3"/>
    <w:rsid w:val="00852A30"/>
    <w:rsid w:val="00852B63"/>
    <w:rsid w:val="0085300A"/>
    <w:rsid w:val="0085317E"/>
    <w:rsid w:val="00854320"/>
    <w:rsid w:val="008548BC"/>
    <w:rsid w:val="00854F6E"/>
    <w:rsid w:val="008550A6"/>
    <w:rsid w:val="0085532F"/>
    <w:rsid w:val="00855B05"/>
    <w:rsid w:val="0085607A"/>
    <w:rsid w:val="00856488"/>
    <w:rsid w:val="00857441"/>
    <w:rsid w:val="00861A29"/>
    <w:rsid w:val="00862F22"/>
    <w:rsid w:val="00863FDF"/>
    <w:rsid w:val="00864004"/>
    <w:rsid w:val="00865ED0"/>
    <w:rsid w:val="00866768"/>
    <w:rsid w:val="00866ACC"/>
    <w:rsid w:val="00867109"/>
    <w:rsid w:val="00867A28"/>
    <w:rsid w:val="0087085A"/>
    <w:rsid w:val="0087210A"/>
    <w:rsid w:val="00873485"/>
    <w:rsid w:val="00873F0F"/>
    <w:rsid w:val="00874E19"/>
    <w:rsid w:val="00875E39"/>
    <w:rsid w:val="00875FDC"/>
    <w:rsid w:val="0087664F"/>
    <w:rsid w:val="00876B26"/>
    <w:rsid w:val="008776FD"/>
    <w:rsid w:val="00877D07"/>
    <w:rsid w:val="00877D50"/>
    <w:rsid w:val="00880447"/>
    <w:rsid w:val="008816EA"/>
    <w:rsid w:val="00881727"/>
    <w:rsid w:val="00881A05"/>
    <w:rsid w:val="00882362"/>
    <w:rsid w:val="00882B44"/>
    <w:rsid w:val="0088316D"/>
    <w:rsid w:val="008831CC"/>
    <w:rsid w:val="008839C0"/>
    <w:rsid w:val="00884FF4"/>
    <w:rsid w:val="008859E8"/>
    <w:rsid w:val="00885D9F"/>
    <w:rsid w:val="00886BBB"/>
    <w:rsid w:val="00887201"/>
    <w:rsid w:val="00887AAF"/>
    <w:rsid w:val="00887C83"/>
    <w:rsid w:val="00887EE8"/>
    <w:rsid w:val="0089015D"/>
    <w:rsid w:val="0089066B"/>
    <w:rsid w:val="00890E1F"/>
    <w:rsid w:val="00891463"/>
    <w:rsid w:val="0089353E"/>
    <w:rsid w:val="00893B90"/>
    <w:rsid w:val="00894F76"/>
    <w:rsid w:val="00895011"/>
    <w:rsid w:val="00895521"/>
    <w:rsid w:val="00895DE7"/>
    <w:rsid w:val="008979E3"/>
    <w:rsid w:val="00897BB1"/>
    <w:rsid w:val="00897E06"/>
    <w:rsid w:val="008A00F1"/>
    <w:rsid w:val="008A0FB1"/>
    <w:rsid w:val="008A1924"/>
    <w:rsid w:val="008A201E"/>
    <w:rsid w:val="008A3109"/>
    <w:rsid w:val="008A3889"/>
    <w:rsid w:val="008A4CB9"/>
    <w:rsid w:val="008A4D94"/>
    <w:rsid w:val="008A5B0C"/>
    <w:rsid w:val="008A5F16"/>
    <w:rsid w:val="008A602A"/>
    <w:rsid w:val="008A7A41"/>
    <w:rsid w:val="008B02D6"/>
    <w:rsid w:val="008B037E"/>
    <w:rsid w:val="008B07D7"/>
    <w:rsid w:val="008B0DD3"/>
    <w:rsid w:val="008B13B8"/>
    <w:rsid w:val="008B1F2C"/>
    <w:rsid w:val="008B4075"/>
    <w:rsid w:val="008B4AD1"/>
    <w:rsid w:val="008B54E0"/>
    <w:rsid w:val="008B5623"/>
    <w:rsid w:val="008B5DEF"/>
    <w:rsid w:val="008B6815"/>
    <w:rsid w:val="008B688B"/>
    <w:rsid w:val="008B6A41"/>
    <w:rsid w:val="008B6BBE"/>
    <w:rsid w:val="008B7429"/>
    <w:rsid w:val="008B75E4"/>
    <w:rsid w:val="008B78DA"/>
    <w:rsid w:val="008B7C38"/>
    <w:rsid w:val="008B7E72"/>
    <w:rsid w:val="008C0047"/>
    <w:rsid w:val="008C0680"/>
    <w:rsid w:val="008C0B58"/>
    <w:rsid w:val="008C0C60"/>
    <w:rsid w:val="008C0F1D"/>
    <w:rsid w:val="008C1D64"/>
    <w:rsid w:val="008C1DFC"/>
    <w:rsid w:val="008C26C9"/>
    <w:rsid w:val="008C2707"/>
    <w:rsid w:val="008C2F3D"/>
    <w:rsid w:val="008C3C40"/>
    <w:rsid w:val="008C51D8"/>
    <w:rsid w:val="008C5BBC"/>
    <w:rsid w:val="008C6131"/>
    <w:rsid w:val="008C6C26"/>
    <w:rsid w:val="008C7695"/>
    <w:rsid w:val="008C7E04"/>
    <w:rsid w:val="008D00BE"/>
    <w:rsid w:val="008D04FD"/>
    <w:rsid w:val="008D0CA9"/>
    <w:rsid w:val="008D1693"/>
    <w:rsid w:val="008D17A4"/>
    <w:rsid w:val="008D1D09"/>
    <w:rsid w:val="008D22C4"/>
    <w:rsid w:val="008D2AD6"/>
    <w:rsid w:val="008D3410"/>
    <w:rsid w:val="008D3BA1"/>
    <w:rsid w:val="008D3BCA"/>
    <w:rsid w:val="008D3F59"/>
    <w:rsid w:val="008D44E6"/>
    <w:rsid w:val="008D45CC"/>
    <w:rsid w:val="008D4901"/>
    <w:rsid w:val="008D4B14"/>
    <w:rsid w:val="008D4E62"/>
    <w:rsid w:val="008D532B"/>
    <w:rsid w:val="008D5B02"/>
    <w:rsid w:val="008D5E4E"/>
    <w:rsid w:val="008E118D"/>
    <w:rsid w:val="008E193F"/>
    <w:rsid w:val="008E1BC0"/>
    <w:rsid w:val="008E1F0E"/>
    <w:rsid w:val="008E2054"/>
    <w:rsid w:val="008E2CAA"/>
    <w:rsid w:val="008E39BA"/>
    <w:rsid w:val="008E4358"/>
    <w:rsid w:val="008E43C3"/>
    <w:rsid w:val="008E49FF"/>
    <w:rsid w:val="008E4AA8"/>
    <w:rsid w:val="008E4DA8"/>
    <w:rsid w:val="008E4EAD"/>
    <w:rsid w:val="008E4ED1"/>
    <w:rsid w:val="008E69E8"/>
    <w:rsid w:val="008E725A"/>
    <w:rsid w:val="008E7723"/>
    <w:rsid w:val="008F1101"/>
    <w:rsid w:val="008F151C"/>
    <w:rsid w:val="008F1F95"/>
    <w:rsid w:val="008F3E41"/>
    <w:rsid w:val="008F40DE"/>
    <w:rsid w:val="008F4435"/>
    <w:rsid w:val="008F4E61"/>
    <w:rsid w:val="008F5426"/>
    <w:rsid w:val="008F543F"/>
    <w:rsid w:val="008F560B"/>
    <w:rsid w:val="008F5A70"/>
    <w:rsid w:val="008F5CFE"/>
    <w:rsid w:val="008F6C2E"/>
    <w:rsid w:val="008F72A8"/>
    <w:rsid w:val="008F74A5"/>
    <w:rsid w:val="008F7A94"/>
    <w:rsid w:val="008F7C1A"/>
    <w:rsid w:val="00900123"/>
    <w:rsid w:val="0090030B"/>
    <w:rsid w:val="00900EC0"/>
    <w:rsid w:val="00901E67"/>
    <w:rsid w:val="00902330"/>
    <w:rsid w:val="00902476"/>
    <w:rsid w:val="0090273E"/>
    <w:rsid w:val="009031EC"/>
    <w:rsid w:val="0090361B"/>
    <w:rsid w:val="009047FD"/>
    <w:rsid w:val="009049B1"/>
    <w:rsid w:val="00905A05"/>
    <w:rsid w:val="00905E3B"/>
    <w:rsid w:val="0090679C"/>
    <w:rsid w:val="00907AA4"/>
    <w:rsid w:val="00910BF2"/>
    <w:rsid w:val="0091135E"/>
    <w:rsid w:val="0091184F"/>
    <w:rsid w:val="009120E4"/>
    <w:rsid w:val="009128EA"/>
    <w:rsid w:val="00914ABA"/>
    <w:rsid w:val="00914CD9"/>
    <w:rsid w:val="00914E4F"/>
    <w:rsid w:val="0091595D"/>
    <w:rsid w:val="00915AD4"/>
    <w:rsid w:val="00915C29"/>
    <w:rsid w:val="00915D31"/>
    <w:rsid w:val="00915D5C"/>
    <w:rsid w:val="00915F83"/>
    <w:rsid w:val="0091653F"/>
    <w:rsid w:val="00916783"/>
    <w:rsid w:val="00917D55"/>
    <w:rsid w:val="00920882"/>
    <w:rsid w:val="00920921"/>
    <w:rsid w:val="00920BC8"/>
    <w:rsid w:val="00920C25"/>
    <w:rsid w:val="0092121C"/>
    <w:rsid w:val="009228B1"/>
    <w:rsid w:val="00923058"/>
    <w:rsid w:val="00923220"/>
    <w:rsid w:val="0092339E"/>
    <w:rsid w:val="0092356E"/>
    <w:rsid w:val="0092383B"/>
    <w:rsid w:val="00923A2A"/>
    <w:rsid w:val="009241B5"/>
    <w:rsid w:val="0092447F"/>
    <w:rsid w:val="00924A8F"/>
    <w:rsid w:val="00925B2F"/>
    <w:rsid w:val="0092657A"/>
    <w:rsid w:val="009268CF"/>
    <w:rsid w:val="00926F42"/>
    <w:rsid w:val="00927C78"/>
    <w:rsid w:val="0093083A"/>
    <w:rsid w:val="00930D41"/>
    <w:rsid w:val="00930F36"/>
    <w:rsid w:val="0093101B"/>
    <w:rsid w:val="009314B3"/>
    <w:rsid w:val="00933B22"/>
    <w:rsid w:val="009348B9"/>
    <w:rsid w:val="009365A9"/>
    <w:rsid w:val="0093689A"/>
    <w:rsid w:val="00936A38"/>
    <w:rsid w:val="0093759A"/>
    <w:rsid w:val="009401FE"/>
    <w:rsid w:val="009408AE"/>
    <w:rsid w:val="009421B1"/>
    <w:rsid w:val="009426FC"/>
    <w:rsid w:val="00943646"/>
    <w:rsid w:val="0094391F"/>
    <w:rsid w:val="00943C69"/>
    <w:rsid w:val="00944686"/>
    <w:rsid w:val="00944AA9"/>
    <w:rsid w:val="00945414"/>
    <w:rsid w:val="00945639"/>
    <w:rsid w:val="009464BD"/>
    <w:rsid w:val="00946612"/>
    <w:rsid w:val="00946AD4"/>
    <w:rsid w:val="00947A9E"/>
    <w:rsid w:val="00947EC8"/>
    <w:rsid w:val="0095008D"/>
    <w:rsid w:val="009506EC"/>
    <w:rsid w:val="00950D21"/>
    <w:rsid w:val="00950ED6"/>
    <w:rsid w:val="009513BD"/>
    <w:rsid w:val="009523D7"/>
    <w:rsid w:val="0095285A"/>
    <w:rsid w:val="009529DD"/>
    <w:rsid w:val="00952B47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E25"/>
    <w:rsid w:val="00965A76"/>
    <w:rsid w:val="009660D2"/>
    <w:rsid w:val="0096629A"/>
    <w:rsid w:val="00966305"/>
    <w:rsid w:val="0096662D"/>
    <w:rsid w:val="0096758F"/>
    <w:rsid w:val="0096782B"/>
    <w:rsid w:val="00967CAA"/>
    <w:rsid w:val="00967CCC"/>
    <w:rsid w:val="00967E2B"/>
    <w:rsid w:val="009716A9"/>
    <w:rsid w:val="009718A9"/>
    <w:rsid w:val="00972872"/>
    <w:rsid w:val="00972D82"/>
    <w:rsid w:val="00973188"/>
    <w:rsid w:val="009734D7"/>
    <w:rsid w:val="00973A4E"/>
    <w:rsid w:val="00974237"/>
    <w:rsid w:val="00974486"/>
    <w:rsid w:val="0097454C"/>
    <w:rsid w:val="0097485E"/>
    <w:rsid w:val="009761EE"/>
    <w:rsid w:val="0097639E"/>
    <w:rsid w:val="009768CC"/>
    <w:rsid w:val="00977234"/>
    <w:rsid w:val="00980818"/>
    <w:rsid w:val="00984426"/>
    <w:rsid w:val="009847F4"/>
    <w:rsid w:val="0098531D"/>
    <w:rsid w:val="009868DC"/>
    <w:rsid w:val="00986DB0"/>
    <w:rsid w:val="0098763F"/>
    <w:rsid w:val="00987DA4"/>
    <w:rsid w:val="00987EF7"/>
    <w:rsid w:val="00990107"/>
    <w:rsid w:val="0099091A"/>
    <w:rsid w:val="00991625"/>
    <w:rsid w:val="00991BBF"/>
    <w:rsid w:val="0099213A"/>
    <w:rsid w:val="00992F15"/>
    <w:rsid w:val="00993492"/>
    <w:rsid w:val="009942A5"/>
    <w:rsid w:val="00994EC4"/>
    <w:rsid w:val="009951C6"/>
    <w:rsid w:val="0099564B"/>
    <w:rsid w:val="009972A0"/>
    <w:rsid w:val="009A0DC3"/>
    <w:rsid w:val="009A167A"/>
    <w:rsid w:val="009A19ED"/>
    <w:rsid w:val="009A1E4D"/>
    <w:rsid w:val="009A23E5"/>
    <w:rsid w:val="009A27B2"/>
    <w:rsid w:val="009A2C47"/>
    <w:rsid w:val="009A2D73"/>
    <w:rsid w:val="009A2E9C"/>
    <w:rsid w:val="009A3555"/>
    <w:rsid w:val="009A38BD"/>
    <w:rsid w:val="009A39A3"/>
    <w:rsid w:val="009A3DDA"/>
    <w:rsid w:val="009A5506"/>
    <w:rsid w:val="009A5804"/>
    <w:rsid w:val="009A5810"/>
    <w:rsid w:val="009A647E"/>
    <w:rsid w:val="009A663E"/>
    <w:rsid w:val="009A6D4D"/>
    <w:rsid w:val="009A7642"/>
    <w:rsid w:val="009A769A"/>
    <w:rsid w:val="009A7A70"/>
    <w:rsid w:val="009A7E53"/>
    <w:rsid w:val="009B040B"/>
    <w:rsid w:val="009B0FF7"/>
    <w:rsid w:val="009B1F1E"/>
    <w:rsid w:val="009B1F67"/>
    <w:rsid w:val="009B229D"/>
    <w:rsid w:val="009B2592"/>
    <w:rsid w:val="009B3702"/>
    <w:rsid w:val="009B3C9C"/>
    <w:rsid w:val="009B3EF4"/>
    <w:rsid w:val="009B47CC"/>
    <w:rsid w:val="009B4B85"/>
    <w:rsid w:val="009B4E15"/>
    <w:rsid w:val="009B570F"/>
    <w:rsid w:val="009B61C5"/>
    <w:rsid w:val="009B64B9"/>
    <w:rsid w:val="009B6607"/>
    <w:rsid w:val="009B67CF"/>
    <w:rsid w:val="009B6AE3"/>
    <w:rsid w:val="009B781A"/>
    <w:rsid w:val="009C08FA"/>
    <w:rsid w:val="009C09FA"/>
    <w:rsid w:val="009C11E9"/>
    <w:rsid w:val="009C22BD"/>
    <w:rsid w:val="009C2625"/>
    <w:rsid w:val="009C3FC9"/>
    <w:rsid w:val="009C42C3"/>
    <w:rsid w:val="009C48C0"/>
    <w:rsid w:val="009C492B"/>
    <w:rsid w:val="009C4A8B"/>
    <w:rsid w:val="009C5458"/>
    <w:rsid w:val="009C7B20"/>
    <w:rsid w:val="009C7FD3"/>
    <w:rsid w:val="009D02FF"/>
    <w:rsid w:val="009D0A14"/>
    <w:rsid w:val="009D0DC4"/>
    <w:rsid w:val="009D0FE7"/>
    <w:rsid w:val="009D1767"/>
    <w:rsid w:val="009D1B60"/>
    <w:rsid w:val="009D22EE"/>
    <w:rsid w:val="009D317D"/>
    <w:rsid w:val="009D32BE"/>
    <w:rsid w:val="009D36AF"/>
    <w:rsid w:val="009D3907"/>
    <w:rsid w:val="009D3975"/>
    <w:rsid w:val="009D3B11"/>
    <w:rsid w:val="009D3CC1"/>
    <w:rsid w:val="009D4216"/>
    <w:rsid w:val="009D42E3"/>
    <w:rsid w:val="009D44AE"/>
    <w:rsid w:val="009D463A"/>
    <w:rsid w:val="009D465D"/>
    <w:rsid w:val="009D4D6C"/>
    <w:rsid w:val="009D4F6D"/>
    <w:rsid w:val="009D54B5"/>
    <w:rsid w:val="009D5BCF"/>
    <w:rsid w:val="009D5F9B"/>
    <w:rsid w:val="009D631F"/>
    <w:rsid w:val="009D6741"/>
    <w:rsid w:val="009D69F9"/>
    <w:rsid w:val="009D6FD5"/>
    <w:rsid w:val="009D7A3D"/>
    <w:rsid w:val="009D7BCB"/>
    <w:rsid w:val="009E1CCC"/>
    <w:rsid w:val="009E2B1F"/>
    <w:rsid w:val="009E2BEC"/>
    <w:rsid w:val="009E2E6C"/>
    <w:rsid w:val="009E3511"/>
    <w:rsid w:val="009E3F70"/>
    <w:rsid w:val="009E44E9"/>
    <w:rsid w:val="009E4742"/>
    <w:rsid w:val="009E64C7"/>
    <w:rsid w:val="009E672D"/>
    <w:rsid w:val="009E6ACF"/>
    <w:rsid w:val="009E79B4"/>
    <w:rsid w:val="009F0671"/>
    <w:rsid w:val="009F07C8"/>
    <w:rsid w:val="009F0B64"/>
    <w:rsid w:val="009F1182"/>
    <w:rsid w:val="009F23D3"/>
    <w:rsid w:val="009F2EDA"/>
    <w:rsid w:val="009F3608"/>
    <w:rsid w:val="009F36F4"/>
    <w:rsid w:val="009F375E"/>
    <w:rsid w:val="009F3852"/>
    <w:rsid w:val="009F41F7"/>
    <w:rsid w:val="009F4C9C"/>
    <w:rsid w:val="009F55B6"/>
    <w:rsid w:val="009F5EAF"/>
    <w:rsid w:val="009F6599"/>
    <w:rsid w:val="009F7035"/>
    <w:rsid w:val="00A00B66"/>
    <w:rsid w:val="00A013E0"/>
    <w:rsid w:val="00A01401"/>
    <w:rsid w:val="00A026F5"/>
    <w:rsid w:val="00A02D93"/>
    <w:rsid w:val="00A03246"/>
    <w:rsid w:val="00A04414"/>
    <w:rsid w:val="00A04D3A"/>
    <w:rsid w:val="00A04E13"/>
    <w:rsid w:val="00A050F5"/>
    <w:rsid w:val="00A05418"/>
    <w:rsid w:val="00A05FF8"/>
    <w:rsid w:val="00A0610F"/>
    <w:rsid w:val="00A06203"/>
    <w:rsid w:val="00A0634C"/>
    <w:rsid w:val="00A06588"/>
    <w:rsid w:val="00A06BD7"/>
    <w:rsid w:val="00A07128"/>
    <w:rsid w:val="00A1263D"/>
    <w:rsid w:val="00A13134"/>
    <w:rsid w:val="00A132F8"/>
    <w:rsid w:val="00A141DF"/>
    <w:rsid w:val="00A1465D"/>
    <w:rsid w:val="00A14EB9"/>
    <w:rsid w:val="00A14EEA"/>
    <w:rsid w:val="00A15880"/>
    <w:rsid w:val="00A15C64"/>
    <w:rsid w:val="00A1656F"/>
    <w:rsid w:val="00A16D8C"/>
    <w:rsid w:val="00A17540"/>
    <w:rsid w:val="00A17A3C"/>
    <w:rsid w:val="00A17E36"/>
    <w:rsid w:val="00A20D30"/>
    <w:rsid w:val="00A20D43"/>
    <w:rsid w:val="00A2226B"/>
    <w:rsid w:val="00A22F08"/>
    <w:rsid w:val="00A2309C"/>
    <w:rsid w:val="00A23406"/>
    <w:rsid w:val="00A23BE7"/>
    <w:rsid w:val="00A24015"/>
    <w:rsid w:val="00A24852"/>
    <w:rsid w:val="00A24A00"/>
    <w:rsid w:val="00A265D3"/>
    <w:rsid w:val="00A2748C"/>
    <w:rsid w:val="00A27A21"/>
    <w:rsid w:val="00A301B4"/>
    <w:rsid w:val="00A302AC"/>
    <w:rsid w:val="00A30403"/>
    <w:rsid w:val="00A3059E"/>
    <w:rsid w:val="00A31E8B"/>
    <w:rsid w:val="00A31F59"/>
    <w:rsid w:val="00A32C0F"/>
    <w:rsid w:val="00A33B53"/>
    <w:rsid w:val="00A3413F"/>
    <w:rsid w:val="00A34B70"/>
    <w:rsid w:val="00A35C1D"/>
    <w:rsid w:val="00A35CE5"/>
    <w:rsid w:val="00A36561"/>
    <w:rsid w:val="00A37E3F"/>
    <w:rsid w:val="00A40030"/>
    <w:rsid w:val="00A40960"/>
    <w:rsid w:val="00A40F1E"/>
    <w:rsid w:val="00A40F41"/>
    <w:rsid w:val="00A412E2"/>
    <w:rsid w:val="00A421D5"/>
    <w:rsid w:val="00A42958"/>
    <w:rsid w:val="00A43451"/>
    <w:rsid w:val="00A43A4F"/>
    <w:rsid w:val="00A45684"/>
    <w:rsid w:val="00A4581B"/>
    <w:rsid w:val="00A45E65"/>
    <w:rsid w:val="00A467C7"/>
    <w:rsid w:val="00A46ED7"/>
    <w:rsid w:val="00A502E9"/>
    <w:rsid w:val="00A516BD"/>
    <w:rsid w:val="00A5190E"/>
    <w:rsid w:val="00A525DF"/>
    <w:rsid w:val="00A53330"/>
    <w:rsid w:val="00A534D0"/>
    <w:rsid w:val="00A55150"/>
    <w:rsid w:val="00A554B1"/>
    <w:rsid w:val="00A559E8"/>
    <w:rsid w:val="00A56563"/>
    <w:rsid w:val="00A56ACF"/>
    <w:rsid w:val="00A56AE9"/>
    <w:rsid w:val="00A56CED"/>
    <w:rsid w:val="00A57024"/>
    <w:rsid w:val="00A576D4"/>
    <w:rsid w:val="00A602F0"/>
    <w:rsid w:val="00A6146C"/>
    <w:rsid w:val="00A614B4"/>
    <w:rsid w:val="00A61581"/>
    <w:rsid w:val="00A61D22"/>
    <w:rsid w:val="00A61E3E"/>
    <w:rsid w:val="00A6280F"/>
    <w:rsid w:val="00A62E35"/>
    <w:rsid w:val="00A6347F"/>
    <w:rsid w:val="00A639A3"/>
    <w:rsid w:val="00A639CA"/>
    <w:rsid w:val="00A64527"/>
    <w:rsid w:val="00A66B99"/>
    <w:rsid w:val="00A66CE5"/>
    <w:rsid w:val="00A66DC9"/>
    <w:rsid w:val="00A67203"/>
    <w:rsid w:val="00A6724A"/>
    <w:rsid w:val="00A67D3F"/>
    <w:rsid w:val="00A705D7"/>
    <w:rsid w:val="00A706AC"/>
    <w:rsid w:val="00A712DC"/>
    <w:rsid w:val="00A72073"/>
    <w:rsid w:val="00A72325"/>
    <w:rsid w:val="00A72D60"/>
    <w:rsid w:val="00A72E0A"/>
    <w:rsid w:val="00A7349D"/>
    <w:rsid w:val="00A74E7D"/>
    <w:rsid w:val="00A753CA"/>
    <w:rsid w:val="00A75579"/>
    <w:rsid w:val="00A75584"/>
    <w:rsid w:val="00A75F83"/>
    <w:rsid w:val="00A76679"/>
    <w:rsid w:val="00A76F71"/>
    <w:rsid w:val="00A77849"/>
    <w:rsid w:val="00A802C2"/>
    <w:rsid w:val="00A804D8"/>
    <w:rsid w:val="00A8058B"/>
    <w:rsid w:val="00A81564"/>
    <w:rsid w:val="00A815DD"/>
    <w:rsid w:val="00A817D8"/>
    <w:rsid w:val="00A81F70"/>
    <w:rsid w:val="00A81FD1"/>
    <w:rsid w:val="00A821EB"/>
    <w:rsid w:val="00A82B90"/>
    <w:rsid w:val="00A82CC1"/>
    <w:rsid w:val="00A835BD"/>
    <w:rsid w:val="00A84162"/>
    <w:rsid w:val="00A84676"/>
    <w:rsid w:val="00A84E90"/>
    <w:rsid w:val="00A85CC8"/>
    <w:rsid w:val="00A860E1"/>
    <w:rsid w:val="00A863E0"/>
    <w:rsid w:val="00A864CB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0F9A"/>
    <w:rsid w:val="00AA1152"/>
    <w:rsid w:val="00AA1E98"/>
    <w:rsid w:val="00AA2401"/>
    <w:rsid w:val="00AA2AE0"/>
    <w:rsid w:val="00AA2FF9"/>
    <w:rsid w:val="00AA3319"/>
    <w:rsid w:val="00AA33D9"/>
    <w:rsid w:val="00AA4553"/>
    <w:rsid w:val="00AA575F"/>
    <w:rsid w:val="00AA5F23"/>
    <w:rsid w:val="00AA5FD7"/>
    <w:rsid w:val="00AA673B"/>
    <w:rsid w:val="00AA753F"/>
    <w:rsid w:val="00AA776E"/>
    <w:rsid w:val="00AA7799"/>
    <w:rsid w:val="00AB02FB"/>
    <w:rsid w:val="00AB041D"/>
    <w:rsid w:val="00AB06F3"/>
    <w:rsid w:val="00AB158E"/>
    <w:rsid w:val="00AB27E7"/>
    <w:rsid w:val="00AB3DDA"/>
    <w:rsid w:val="00AB4A24"/>
    <w:rsid w:val="00AB520E"/>
    <w:rsid w:val="00AB5B89"/>
    <w:rsid w:val="00AB62B2"/>
    <w:rsid w:val="00AB63E1"/>
    <w:rsid w:val="00AB68B3"/>
    <w:rsid w:val="00AB6A40"/>
    <w:rsid w:val="00AB7DAD"/>
    <w:rsid w:val="00AC107E"/>
    <w:rsid w:val="00AC1766"/>
    <w:rsid w:val="00AC2346"/>
    <w:rsid w:val="00AC2415"/>
    <w:rsid w:val="00AC25BF"/>
    <w:rsid w:val="00AC2A4C"/>
    <w:rsid w:val="00AC2C4B"/>
    <w:rsid w:val="00AC369E"/>
    <w:rsid w:val="00AC43BD"/>
    <w:rsid w:val="00AC4AA7"/>
    <w:rsid w:val="00AC4B0C"/>
    <w:rsid w:val="00AC4B1E"/>
    <w:rsid w:val="00AC572C"/>
    <w:rsid w:val="00AC766B"/>
    <w:rsid w:val="00AD02D7"/>
    <w:rsid w:val="00AD139B"/>
    <w:rsid w:val="00AD4261"/>
    <w:rsid w:val="00AD461D"/>
    <w:rsid w:val="00AD4756"/>
    <w:rsid w:val="00AD5320"/>
    <w:rsid w:val="00AD6157"/>
    <w:rsid w:val="00AD66B4"/>
    <w:rsid w:val="00AD70B3"/>
    <w:rsid w:val="00AE0DC7"/>
    <w:rsid w:val="00AE1B77"/>
    <w:rsid w:val="00AE23A7"/>
    <w:rsid w:val="00AE264C"/>
    <w:rsid w:val="00AE2697"/>
    <w:rsid w:val="00AE37AF"/>
    <w:rsid w:val="00AE3C46"/>
    <w:rsid w:val="00AE3F89"/>
    <w:rsid w:val="00AE41DA"/>
    <w:rsid w:val="00AE55A4"/>
    <w:rsid w:val="00AE5B49"/>
    <w:rsid w:val="00AE5EBF"/>
    <w:rsid w:val="00AE65AA"/>
    <w:rsid w:val="00AE7757"/>
    <w:rsid w:val="00AF0386"/>
    <w:rsid w:val="00AF08AB"/>
    <w:rsid w:val="00AF0F71"/>
    <w:rsid w:val="00AF1FB8"/>
    <w:rsid w:val="00AF2C20"/>
    <w:rsid w:val="00AF31D3"/>
    <w:rsid w:val="00AF37C8"/>
    <w:rsid w:val="00AF3905"/>
    <w:rsid w:val="00AF3A46"/>
    <w:rsid w:val="00AF42DA"/>
    <w:rsid w:val="00AF44A0"/>
    <w:rsid w:val="00AF45AC"/>
    <w:rsid w:val="00AF5453"/>
    <w:rsid w:val="00AF576A"/>
    <w:rsid w:val="00AF597B"/>
    <w:rsid w:val="00AF603A"/>
    <w:rsid w:val="00AF6518"/>
    <w:rsid w:val="00AF6794"/>
    <w:rsid w:val="00AF6A84"/>
    <w:rsid w:val="00AF6ABE"/>
    <w:rsid w:val="00AF7C40"/>
    <w:rsid w:val="00B002C1"/>
    <w:rsid w:val="00B007D7"/>
    <w:rsid w:val="00B00837"/>
    <w:rsid w:val="00B00F40"/>
    <w:rsid w:val="00B028CE"/>
    <w:rsid w:val="00B02AA5"/>
    <w:rsid w:val="00B03E6E"/>
    <w:rsid w:val="00B0476C"/>
    <w:rsid w:val="00B04B91"/>
    <w:rsid w:val="00B04F29"/>
    <w:rsid w:val="00B052A9"/>
    <w:rsid w:val="00B053F8"/>
    <w:rsid w:val="00B054DD"/>
    <w:rsid w:val="00B06312"/>
    <w:rsid w:val="00B064C9"/>
    <w:rsid w:val="00B064FC"/>
    <w:rsid w:val="00B06FE5"/>
    <w:rsid w:val="00B07118"/>
    <w:rsid w:val="00B07829"/>
    <w:rsid w:val="00B07ADE"/>
    <w:rsid w:val="00B07E2C"/>
    <w:rsid w:val="00B112E3"/>
    <w:rsid w:val="00B11305"/>
    <w:rsid w:val="00B11B29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BFA"/>
    <w:rsid w:val="00B17CAB"/>
    <w:rsid w:val="00B20884"/>
    <w:rsid w:val="00B20E1F"/>
    <w:rsid w:val="00B21555"/>
    <w:rsid w:val="00B2232C"/>
    <w:rsid w:val="00B22616"/>
    <w:rsid w:val="00B23396"/>
    <w:rsid w:val="00B254FD"/>
    <w:rsid w:val="00B255B7"/>
    <w:rsid w:val="00B2573E"/>
    <w:rsid w:val="00B26B82"/>
    <w:rsid w:val="00B26C97"/>
    <w:rsid w:val="00B26C9A"/>
    <w:rsid w:val="00B26E7A"/>
    <w:rsid w:val="00B3139B"/>
    <w:rsid w:val="00B31D6B"/>
    <w:rsid w:val="00B32014"/>
    <w:rsid w:val="00B326FA"/>
    <w:rsid w:val="00B32D69"/>
    <w:rsid w:val="00B33714"/>
    <w:rsid w:val="00B337F3"/>
    <w:rsid w:val="00B34E25"/>
    <w:rsid w:val="00B34F6B"/>
    <w:rsid w:val="00B351AD"/>
    <w:rsid w:val="00B35437"/>
    <w:rsid w:val="00B35504"/>
    <w:rsid w:val="00B3575C"/>
    <w:rsid w:val="00B3651D"/>
    <w:rsid w:val="00B3666D"/>
    <w:rsid w:val="00B36B91"/>
    <w:rsid w:val="00B40A89"/>
    <w:rsid w:val="00B40D7F"/>
    <w:rsid w:val="00B41F05"/>
    <w:rsid w:val="00B42242"/>
    <w:rsid w:val="00B42AA5"/>
    <w:rsid w:val="00B437D6"/>
    <w:rsid w:val="00B447FA"/>
    <w:rsid w:val="00B45008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6D8"/>
    <w:rsid w:val="00B640A0"/>
    <w:rsid w:val="00B6425D"/>
    <w:rsid w:val="00B64376"/>
    <w:rsid w:val="00B6474D"/>
    <w:rsid w:val="00B64C5C"/>
    <w:rsid w:val="00B65D27"/>
    <w:rsid w:val="00B6610C"/>
    <w:rsid w:val="00B66DC8"/>
    <w:rsid w:val="00B675C1"/>
    <w:rsid w:val="00B67ED4"/>
    <w:rsid w:val="00B67FA7"/>
    <w:rsid w:val="00B70763"/>
    <w:rsid w:val="00B70D60"/>
    <w:rsid w:val="00B711E1"/>
    <w:rsid w:val="00B71C57"/>
    <w:rsid w:val="00B73346"/>
    <w:rsid w:val="00B73C8D"/>
    <w:rsid w:val="00B7417B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6D"/>
    <w:rsid w:val="00B82074"/>
    <w:rsid w:val="00B820A9"/>
    <w:rsid w:val="00B8264B"/>
    <w:rsid w:val="00B8275C"/>
    <w:rsid w:val="00B82AEC"/>
    <w:rsid w:val="00B83962"/>
    <w:rsid w:val="00B841F7"/>
    <w:rsid w:val="00B843E8"/>
    <w:rsid w:val="00B84A25"/>
    <w:rsid w:val="00B85332"/>
    <w:rsid w:val="00B85B2B"/>
    <w:rsid w:val="00B85BFC"/>
    <w:rsid w:val="00B85F81"/>
    <w:rsid w:val="00B86890"/>
    <w:rsid w:val="00B86B2A"/>
    <w:rsid w:val="00B873CC"/>
    <w:rsid w:val="00B87898"/>
    <w:rsid w:val="00B8798E"/>
    <w:rsid w:val="00B90749"/>
    <w:rsid w:val="00B90CFA"/>
    <w:rsid w:val="00B90D10"/>
    <w:rsid w:val="00B92690"/>
    <w:rsid w:val="00B9293C"/>
    <w:rsid w:val="00B931ED"/>
    <w:rsid w:val="00B9350E"/>
    <w:rsid w:val="00B93623"/>
    <w:rsid w:val="00B93AA2"/>
    <w:rsid w:val="00B93C60"/>
    <w:rsid w:val="00B93F33"/>
    <w:rsid w:val="00B945D4"/>
    <w:rsid w:val="00B950A1"/>
    <w:rsid w:val="00B95D17"/>
    <w:rsid w:val="00B96FD9"/>
    <w:rsid w:val="00B97552"/>
    <w:rsid w:val="00B97EDA"/>
    <w:rsid w:val="00BA07A4"/>
    <w:rsid w:val="00BA20B1"/>
    <w:rsid w:val="00BA36F8"/>
    <w:rsid w:val="00BA3880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726"/>
    <w:rsid w:val="00BA77B4"/>
    <w:rsid w:val="00BB0080"/>
    <w:rsid w:val="00BB027F"/>
    <w:rsid w:val="00BB090A"/>
    <w:rsid w:val="00BB0D88"/>
    <w:rsid w:val="00BB1423"/>
    <w:rsid w:val="00BB1522"/>
    <w:rsid w:val="00BB1C33"/>
    <w:rsid w:val="00BB33AB"/>
    <w:rsid w:val="00BB33C4"/>
    <w:rsid w:val="00BB4139"/>
    <w:rsid w:val="00BB52F3"/>
    <w:rsid w:val="00BB585A"/>
    <w:rsid w:val="00BB5B2C"/>
    <w:rsid w:val="00BB5E23"/>
    <w:rsid w:val="00BB682E"/>
    <w:rsid w:val="00BB79DC"/>
    <w:rsid w:val="00BC1A84"/>
    <w:rsid w:val="00BC1AEC"/>
    <w:rsid w:val="00BC3589"/>
    <w:rsid w:val="00BC385D"/>
    <w:rsid w:val="00BC492D"/>
    <w:rsid w:val="00BC64CA"/>
    <w:rsid w:val="00BC65B1"/>
    <w:rsid w:val="00BC6D96"/>
    <w:rsid w:val="00BC7BE6"/>
    <w:rsid w:val="00BD03F0"/>
    <w:rsid w:val="00BD162C"/>
    <w:rsid w:val="00BD1E38"/>
    <w:rsid w:val="00BD2055"/>
    <w:rsid w:val="00BD2261"/>
    <w:rsid w:val="00BD25CB"/>
    <w:rsid w:val="00BD357F"/>
    <w:rsid w:val="00BD36E9"/>
    <w:rsid w:val="00BD384F"/>
    <w:rsid w:val="00BD3874"/>
    <w:rsid w:val="00BD398B"/>
    <w:rsid w:val="00BD3C38"/>
    <w:rsid w:val="00BD4017"/>
    <w:rsid w:val="00BD5044"/>
    <w:rsid w:val="00BD56F1"/>
    <w:rsid w:val="00BD606D"/>
    <w:rsid w:val="00BD6D10"/>
    <w:rsid w:val="00BD7800"/>
    <w:rsid w:val="00BD7894"/>
    <w:rsid w:val="00BD7DCC"/>
    <w:rsid w:val="00BE04DB"/>
    <w:rsid w:val="00BE13F0"/>
    <w:rsid w:val="00BE1AF0"/>
    <w:rsid w:val="00BE269B"/>
    <w:rsid w:val="00BE2C80"/>
    <w:rsid w:val="00BE3256"/>
    <w:rsid w:val="00BE3618"/>
    <w:rsid w:val="00BE40A9"/>
    <w:rsid w:val="00BE4372"/>
    <w:rsid w:val="00BE46EC"/>
    <w:rsid w:val="00BE4E45"/>
    <w:rsid w:val="00BE51D5"/>
    <w:rsid w:val="00BE57A3"/>
    <w:rsid w:val="00BE5B80"/>
    <w:rsid w:val="00BE6BA8"/>
    <w:rsid w:val="00BE7111"/>
    <w:rsid w:val="00BE74CB"/>
    <w:rsid w:val="00BE7674"/>
    <w:rsid w:val="00BF0179"/>
    <w:rsid w:val="00BF0B38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BF7A69"/>
    <w:rsid w:val="00C02271"/>
    <w:rsid w:val="00C025DB"/>
    <w:rsid w:val="00C02A82"/>
    <w:rsid w:val="00C0364D"/>
    <w:rsid w:val="00C043BC"/>
    <w:rsid w:val="00C04770"/>
    <w:rsid w:val="00C0487F"/>
    <w:rsid w:val="00C04C85"/>
    <w:rsid w:val="00C05696"/>
    <w:rsid w:val="00C057FD"/>
    <w:rsid w:val="00C05AE7"/>
    <w:rsid w:val="00C06055"/>
    <w:rsid w:val="00C07031"/>
    <w:rsid w:val="00C0751E"/>
    <w:rsid w:val="00C07C8D"/>
    <w:rsid w:val="00C10680"/>
    <w:rsid w:val="00C1109F"/>
    <w:rsid w:val="00C11F91"/>
    <w:rsid w:val="00C12219"/>
    <w:rsid w:val="00C1254B"/>
    <w:rsid w:val="00C1290C"/>
    <w:rsid w:val="00C12DFE"/>
    <w:rsid w:val="00C15095"/>
    <w:rsid w:val="00C158A4"/>
    <w:rsid w:val="00C17310"/>
    <w:rsid w:val="00C204DA"/>
    <w:rsid w:val="00C20866"/>
    <w:rsid w:val="00C212E3"/>
    <w:rsid w:val="00C214C3"/>
    <w:rsid w:val="00C2192B"/>
    <w:rsid w:val="00C21FF3"/>
    <w:rsid w:val="00C22B84"/>
    <w:rsid w:val="00C22C1B"/>
    <w:rsid w:val="00C22EBB"/>
    <w:rsid w:val="00C24BC0"/>
    <w:rsid w:val="00C26F4F"/>
    <w:rsid w:val="00C27320"/>
    <w:rsid w:val="00C27502"/>
    <w:rsid w:val="00C305C6"/>
    <w:rsid w:val="00C30FEA"/>
    <w:rsid w:val="00C31244"/>
    <w:rsid w:val="00C315A6"/>
    <w:rsid w:val="00C31FD9"/>
    <w:rsid w:val="00C322A2"/>
    <w:rsid w:val="00C34B2D"/>
    <w:rsid w:val="00C34CF9"/>
    <w:rsid w:val="00C34D89"/>
    <w:rsid w:val="00C369A2"/>
    <w:rsid w:val="00C375F4"/>
    <w:rsid w:val="00C401A4"/>
    <w:rsid w:val="00C4153C"/>
    <w:rsid w:val="00C4224A"/>
    <w:rsid w:val="00C423D0"/>
    <w:rsid w:val="00C42DFE"/>
    <w:rsid w:val="00C435F3"/>
    <w:rsid w:val="00C44546"/>
    <w:rsid w:val="00C449ED"/>
    <w:rsid w:val="00C452AE"/>
    <w:rsid w:val="00C454B2"/>
    <w:rsid w:val="00C4552E"/>
    <w:rsid w:val="00C45EB1"/>
    <w:rsid w:val="00C463C0"/>
    <w:rsid w:val="00C474A8"/>
    <w:rsid w:val="00C47708"/>
    <w:rsid w:val="00C4794B"/>
    <w:rsid w:val="00C47E2C"/>
    <w:rsid w:val="00C50761"/>
    <w:rsid w:val="00C50767"/>
    <w:rsid w:val="00C5192C"/>
    <w:rsid w:val="00C51E63"/>
    <w:rsid w:val="00C53905"/>
    <w:rsid w:val="00C544AD"/>
    <w:rsid w:val="00C544ED"/>
    <w:rsid w:val="00C54627"/>
    <w:rsid w:val="00C55FFA"/>
    <w:rsid w:val="00C566A5"/>
    <w:rsid w:val="00C568DA"/>
    <w:rsid w:val="00C56938"/>
    <w:rsid w:val="00C57EE5"/>
    <w:rsid w:val="00C601A8"/>
    <w:rsid w:val="00C60244"/>
    <w:rsid w:val="00C614F9"/>
    <w:rsid w:val="00C64222"/>
    <w:rsid w:val="00C6602E"/>
    <w:rsid w:val="00C67768"/>
    <w:rsid w:val="00C700F7"/>
    <w:rsid w:val="00C71FE4"/>
    <w:rsid w:val="00C72375"/>
    <w:rsid w:val="00C72FA9"/>
    <w:rsid w:val="00C732AA"/>
    <w:rsid w:val="00C73980"/>
    <w:rsid w:val="00C73C9A"/>
    <w:rsid w:val="00C7482C"/>
    <w:rsid w:val="00C75345"/>
    <w:rsid w:val="00C76C45"/>
    <w:rsid w:val="00C7708C"/>
    <w:rsid w:val="00C77939"/>
    <w:rsid w:val="00C7798B"/>
    <w:rsid w:val="00C80440"/>
    <w:rsid w:val="00C804B6"/>
    <w:rsid w:val="00C804CA"/>
    <w:rsid w:val="00C80505"/>
    <w:rsid w:val="00C8091B"/>
    <w:rsid w:val="00C817C9"/>
    <w:rsid w:val="00C81E11"/>
    <w:rsid w:val="00C83B65"/>
    <w:rsid w:val="00C83D55"/>
    <w:rsid w:val="00C846C6"/>
    <w:rsid w:val="00C84762"/>
    <w:rsid w:val="00C849AC"/>
    <w:rsid w:val="00C84B30"/>
    <w:rsid w:val="00C86228"/>
    <w:rsid w:val="00C86229"/>
    <w:rsid w:val="00C862F4"/>
    <w:rsid w:val="00C8740E"/>
    <w:rsid w:val="00C90000"/>
    <w:rsid w:val="00C90825"/>
    <w:rsid w:val="00C91A45"/>
    <w:rsid w:val="00C91B85"/>
    <w:rsid w:val="00C93127"/>
    <w:rsid w:val="00C938CE"/>
    <w:rsid w:val="00C9420F"/>
    <w:rsid w:val="00C94C39"/>
    <w:rsid w:val="00C96E1A"/>
    <w:rsid w:val="00C97CA0"/>
    <w:rsid w:val="00C97DD1"/>
    <w:rsid w:val="00C97FBB"/>
    <w:rsid w:val="00CA0562"/>
    <w:rsid w:val="00CA0D53"/>
    <w:rsid w:val="00CA1679"/>
    <w:rsid w:val="00CA177A"/>
    <w:rsid w:val="00CA272D"/>
    <w:rsid w:val="00CA2E2D"/>
    <w:rsid w:val="00CA3077"/>
    <w:rsid w:val="00CA4163"/>
    <w:rsid w:val="00CA42ED"/>
    <w:rsid w:val="00CA45B7"/>
    <w:rsid w:val="00CA4610"/>
    <w:rsid w:val="00CA4D06"/>
    <w:rsid w:val="00CA57A9"/>
    <w:rsid w:val="00CA6500"/>
    <w:rsid w:val="00CA6B87"/>
    <w:rsid w:val="00CA70DF"/>
    <w:rsid w:val="00CA7664"/>
    <w:rsid w:val="00CA774E"/>
    <w:rsid w:val="00CA7844"/>
    <w:rsid w:val="00CA7B10"/>
    <w:rsid w:val="00CB065B"/>
    <w:rsid w:val="00CB18A0"/>
    <w:rsid w:val="00CB3267"/>
    <w:rsid w:val="00CB33D5"/>
    <w:rsid w:val="00CB581E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945"/>
    <w:rsid w:val="00CC45D0"/>
    <w:rsid w:val="00CC62E4"/>
    <w:rsid w:val="00CD1952"/>
    <w:rsid w:val="00CD1F38"/>
    <w:rsid w:val="00CD287D"/>
    <w:rsid w:val="00CD3119"/>
    <w:rsid w:val="00CD323E"/>
    <w:rsid w:val="00CD3C4B"/>
    <w:rsid w:val="00CD3D08"/>
    <w:rsid w:val="00CD3DCE"/>
    <w:rsid w:val="00CD4393"/>
    <w:rsid w:val="00CD6105"/>
    <w:rsid w:val="00CD6F1F"/>
    <w:rsid w:val="00CD71E5"/>
    <w:rsid w:val="00CD736C"/>
    <w:rsid w:val="00CD78CC"/>
    <w:rsid w:val="00CE0C78"/>
    <w:rsid w:val="00CE1AFD"/>
    <w:rsid w:val="00CE326F"/>
    <w:rsid w:val="00CE3E7C"/>
    <w:rsid w:val="00CE4A5E"/>
    <w:rsid w:val="00CE4EEC"/>
    <w:rsid w:val="00CE53EB"/>
    <w:rsid w:val="00CE5F68"/>
    <w:rsid w:val="00CE6603"/>
    <w:rsid w:val="00CE6ACD"/>
    <w:rsid w:val="00CF086A"/>
    <w:rsid w:val="00CF0EEC"/>
    <w:rsid w:val="00CF0F44"/>
    <w:rsid w:val="00CF1017"/>
    <w:rsid w:val="00CF13D6"/>
    <w:rsid w:val="00CF1E93"/>
    <w:rsid w:val="00CF42B6"/>
    <w:rsid w:val="00CF5275"/>
    <w:rsid w:val="00CF5DA1"/>
    <w:rsid w:val="00CF61DA"/>
    <w:rsid w:val="00CF71CF"/>
    <w:rsid w:val="00CF7435"/>
    <w:rsid w:val="00CF75B3"/>
    <w:rsid w:val="00CF7C1D"/>
    <w:rsid w:val="00CF7F97"/>
    <w:rsid w:val="00D01718"/>
    <w:rsid w:val="00D01BDE"/>
    <w:rsid w:val="00D01C66"/>
    <w:rsid w:val="00D01D80"/>
    <w:rsid w:val="00D028EA"/>
    <w:rsid w:val="00D03249"/>
    <w:rsid w:val="00D04634"/>
    <w:rsid w:val="00D0526D"/>
    <w:rsid w:val="00D05470"/>
    <w:rsid w:val="00D0556D"/>
    <w:rsid w:val="00D05E0D"/>
    <w:rsid w:val="00D0645A"/>
    <w:rsid w:val="00D0694B"/>
    <w:rsid w:val="00D06CA3"/>
    <w:rsid w:val="00D07437"/>
    <w:rsid w:val="00D1012F"/>
    <w:rsid w:val="00D101C3"/>
    <w:rsid w:val="00D10355"/>
    <w:rsid w:val="00D1085D"/>
    <w:rsid w:val="00D10882"/>
    <w:rsid w:val="00D12F76"/>
    <w:rsid w:val="00D131F1"/>
    <w:rsid w:val="00D133A4"/>
    <w:rsid w:val="00D14400"/>
    <w:rsid w:val="00D149EC"/>
    <w:rsid w:val="00D14B2B"/>
    <w:rsid w:val="00D14FAE"/>
    <w:rsid w:val="00D15A90"/>
    <w:rsid w:val="00D15D52"/>
    <w:rsid w:val="00D1672B"/>
    <w:rsid w:val="00D1749B"/>
    <w:rsid w:val="00D17D23"/>
    <w:rsid w:val="00D201AD"/>
    <w:rsid w:val="00D2084F"/>
    <w:rsid w:val="00D20EAF"/>
    <w:rsid w:val="00D21E53"/>
    <w:rsid w:val="00D2206D"/>
    <w:rsid w:val="00D22780"/>
    <w:rsid w:val="00D23131"/>
    <w:rsid w:val="00D2416A"/>
    <w:rsid w:val="00D24417"/>
    <w:rsid w:val="00D245F2"/>
    <w:rsid w:val="00D2517C"/>
    <w:rsid w:val="00D254D4"/>
    <w:rsid w:val="00D254F9"/>
    <w:rsid w:val="00D255CF"/>
    <w:rsid w:val="00D25C02"/>
    <w:rsid w:val="00D25F9B"/>
    <w:rsid w:val="00D25FCC"/>
    <w:rsid w:val="00D264C5"/>
    <w:rsid w:val="00D279D9"/>
    <w:rsid w:val="00D279F5"/>
    <w:rsid w:val="00D27F94"/>
    <w:rsid w:val="00D301D4"/>
    <w:rsid w:val="00D30341"/>
    <w:rsid w:val="00D30BB8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D15"/>
    <w:rsid w:val="00D33F0F"/>
    <w:rsid w:val="00D34E15"/>
    <w:rsid w:val="00D35F5C"/>
    <w:rsid w:val="00D367F4"/>
    <w:rsid w:val="00D36A2F"/>
    <w:rsid w:val="00D36C5C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681E"/>
    <w:rsid w:val="00D47034"/>
    <w:rsid w:val="00D47412"/>
    <w:rsid w:val="00D4780B"/>
    <w:rsid w:val="00D50233"/>
    <w:rsid w:val="00D50AAC"/>
    <w:rsid w:val="00D50BF9"/>
    <w:rsid w:val="00D50EEC"/>
    <w:rsid w:val="00D51BEE"/>
    <w:rsid w:val="00D52490"/>
    <w:rsid w:val="00D53227"/>
    <w:rsid w:val="00D536C5"/>
    <w:rsid w:val="00D5398C"/>
    <w:rsid w:val="00D54265"/>
    <w:rsid w:val="00D542B2"/>
    <w:rsid w:val="00D544F8"/>
    <w:rsid w:val="00D546BA"/>
    <w:rsid w:val="00D548C2"/>
    <w:rsid w:val="00D55226"/>
    <w:rsid w:val="00D55484"/>
    <w:rsid w:val="00D55815"/>
    <w:rsid w:val="00D56160"/>
    <w:rsid w:val="00D57173"/>
    <w:rsid w:val="00D60D9D"/>
    <w:rsid w:val="00D613E5"/>
    <w:rsid w:val="00D61939"/>
    <w:rsid w:val="00D61B6A"/>
    <w:rsid w:val="00D61BBC"/>
    <w:rsid w:val="00D62472"/>
    <w:rsid w:val="00D64D26"/>
    <w:rsid w:val="00D64F49"/>
    <w:rsid w:val="00D66AF4"/>
    <w:rsid w:val="00D66BA0"/>
    <w:rsid w:val="00D67763"/>
    <w:rsid w:val="00D70176"/>
    <w:rsid w:val="00D705F5"/>
    <w:rsid w:val="00D706B5"/>
    <w:rsid w:val="00D706C8"/>
    <w:rsid w:val="00D70737"/>
    <w:rsid w:val="00D70916"/>
    <w:rsid w:val="00D715D7"/>
    <w:rsid w:val="00D71A4E"/>
    <w:rsid w:val="00D71AA6"/>
    <w:rsid w:val="00D71D7F"/>
    <w:rsid w:val="00D72328"/>
    <w:rsid w:val="00D72CA5"/>
    <w:rsid w:val="00D74023"/>
    <w:rsid w:val="00D74025"/>
    <w:rsid w:val="00D742E8"/>
    <w:rsid w:val="00D74986"/>
    <w:rsid w:val="00D7519E"/>
    <w:rsid w:val="00D75554"/>
    <w:rsid w:val="00D75579"/>
    <w:rsid w:val="00D757B1"/>
    <w:rsid w:val="00D76B7A"/>
    <w:rsid w:val="00D7702B"/>
    <w:rsid w:val="00D81847"/>
    <w:rsid w:val="00D827A5"/>
    <w:rsid w:val="00D829A3"/>
    <w:rsid w:val="00D82E0C"/>
    <w:rsid w:val="00D83B5E"/>
    <w:rsid w:val="00D83D64"/>
    <w:rsid w:val="00D8463C"/>
    <w:rsid w:val="00D84FA2"/>
    <w:rsid w:val="00D85C2F"/>
    <w:rsid w:val="00D86C8B"/>
    <w:rsid w:val="00D87190"/>
    <w:rsid w:val="00D873EB"/>
    <w:rsid w:val="00D876E9"/>
    <w:rsid w:val="00D9144F"/>
    <w:rsid w:val="00D91A37"/>
    <w:rsid w:val="00D91EC4"/>
    <w:rsid w:val="00D91FD0"/>
    <w:rsid w:val="00D92804"/>
    <w:rsid w:val="00D92C13"/>
    <w:rsid w:val="00D92E9C"/>
    <w:rsid w:val="00D937CD"/>
    <w:rsid w:val="00D93A73"/>
    <w:rsid w:val="00D94664"/>
    <w:rsid w:val="00D94E65"/>
    <w:rsid w:val="00D96197"/>
    <w:rsid w:val="00D96274"/>
    <w:rsid w:val="00D97395"/>
    <w:rsid w:val="00D978D6"/>
    <w:rsid w:val="00DA0E65"/>
    <w:rsid w:val="00DA14AA"/>
    <w:rsid w:val="00DA22DA"/>
    <w:rsid w:val="00DA246A"/>
    <w:rsid w:val="00DA2DAD"/>
    <w:rsid w:val="00DA3670"/>
    <w:rsid w:val="00DA3858"/>
    <w:rsid w:val="00DA3F29"/>
    <w:rsid w:val="00DA4EF0"/>
    <w:rsid w:val="00DA5216"/>
    <w:rsid w:val="00DA5327"/>
    <w:rsid w:val="00DA6F0C"/>
    <w:rsid w:val="00DB0FC9"/>
    <w:rsid w:val="00DB1A71"/>
    <w:rsid w:val="00DB22C7"/>
    <w:rsid w:val="00DB2353"/>
    <w:rsid w:val="00DB29B3"/>
    <w:rsid w:val="00DB33C0"/>
    <w:rsid w:val="00DB45AC"/>
    <w:rsid w:val="00DB4E52"/>
    <w:rsid w:val="00DB5376"/>
    <w:rsid w:val="00DB5557"/>
    <w:rsid w:val="00DB5608"/>
    <w:rsid w:val="00DB59FC"/>
    <w:rsid w:val="00DB60C6"/>
    <w:rsid w:val="00DB612F"/>
    <w:rsid w:val="00DB68D9"/>
    <w:rsid w:val="00DB6905"/>
    <w:rsid w:val="00DC003D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D4B"/>
    <w:rsid w:val="00DC419A"/>
    <w:rsid w:val="00DC4593"/>
    <w:rsid w:val="00DC467F"/>
    <w:rsid w:val="00DC5788"/>
    <w:rsid w:val="00DC7E43"/>
    <w:rsid w:val="00DC7F54"/>
    <w:rsid w:val="00DD0879"/>
    <w:rsid w:val="00DD0A86"/>
    <w:rsid w:val="00DD1FC9"/>
    <w:rsid w:val="00DD215D"/>
    <w:rsid w:val="00DD22E8"/>
    <w:rsid w:val="00DD25C8"/>
    <w:rsid w:val="00DD2680"/>
    <w:rsid w:val="00DD2CF4"/>
    <w:rsid w:val="00DD2DA5"/>
    <w:rsid w:val="00DD359D"/>
    <w:rsid w:val="00DD452B"/>
    <w:rsid w:val="00DD53F4"/>
    <w:rsid w:val="00DD53FA"/>
    <w:rsid w:val="00DD6553"/>
    <w:rsid w:val="00DD6907"/>
    <w:rsid w:val="00DE315F"/>
    <w:rsid w:val="00DE4475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61"/>
    <w:rsid w:val="00DF26D9"/>
    <w:rsid w:val="00DF3068"/>
    <w:rsid w:val="00DF33EC"/>
    <w:rsid w:val="00DF3BAC"/>
    <w:rsid w:val="00DF3D3A"/>
    <w:rsid w:val="00DF3F98"/>
    <w:rsid w:val="00DF4359"/>
    <w:rsid w:val="00DF590C"/>
    <w:rsid w:val="00DF69DF"/>
    <w:rsid w:val="00DF6D79"/>
    <w:rsid w:val="00DF72FF"/>
    <w:rsid w:val="00DF7DA9"/>
    <w:rsid w:val="00E00054"/>
    <w:rsid w:val="00E00066"/>
    <w:rsid w:val="00E00284"/>
    <w:rsid w:val="00E003B4"/>
    <w:rsid w:val="00E00688"/>
    <w:rsid w:val="00E008D5"/>
    <w:rsid w:val="00E009A9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379"/>
    <w:rsid w:val="00E03583"/>
    <w:rsid w:val="00E039DB"/>
    <w:rsid w:val="00E03C42"/>
    <w:rsid w:val="00E03CF0"/>
    <w:rsid w:val="00E03E54"/>
    <w:rsid w:val="00E04D8D"/>
    <w:rsid w:val="00E04FB5"/>
    <w:rsid w:val="00E056C2"/>
    <w:rsid w:val="00E05933"/>
    <w:rsid w:val="00E05986"/>
    <w:rsid w:val="00E0655C"/>
    <w:rsid w:val="00E0668A"/>
    <w:rsid w:val="00E07476"/>
    <w:rsid w:val="00E07D1C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61DA"/>
    <w:rsid w:val="00E16672"/>
    <w:rsid w:val="00E17135"/>
    <w:rsid w:val="00E204A5"/>
    <w:rsid w:val="00E207E6"/>
    <w:rsid w:val="00E20EAF"/>
    <w:rsid w:val="00E21269"/>
    <w:rsid w:val="00E21ECF"/>
    <w:rsid w:val="00E2224C"/>
    <w:rsid w:val="00E2290E"/>
    <w:rsid w:val="00E23433"/>
    <w:rsid w:val="00E2381A"/>
    <w:rsid w:val="00E250F9"/>
    <w:rsid w:val="00E255E8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2EF8"/>
    <w:rsid w:val="00E34BE4"/>
    <w:rsid w:val="00E34C0C"/>
    <w:rsid w:val="00E3507B"/>
    <w:rsid w:val="00E3586F"/>
    <w:rsid w:val="00E35971"/>
    <w:rsid w:val="00E36410"/>
    <w:rsid w:val="00E36FAA"/>
    <w:rsid w:val="00E403F4"/>
    <w:rsid w:val="00E40405"/>
    <w:rsid w:val="00E40434"/>
    <w:rsid w:val="00E41450"/>
    <w:rsid w:val="00E43558"/>
    <w:rsid w:val="00E44644"/>
    <w:rsid w:val="00E44936"/>
    <w:rsid w:val="00E44A5B"/>
    <w:rsid w:val="00E44FB1"/>
    <w:rsid w:val="00E45878"/>
    <w:rsid w:val="00E45CAC"/>
    <w:rsid w:val="00E4680A"/>
    <w:rsid w:val="00E47F76"/>
    <w:rsid w:val="00E500AC"/>
    <w:rsid w:val="00E50477"/>
    <w:rsid w:val="00E509AC"/>
    <w:rsid w:val="00E50E30"/>
    <w:rsid w:val="00E5221F"/>
    <w:rsid w:val="00E529E8"/>
    <w:rsid w:val="00E52CB0"/>
    <w:rsid w:val="00E52D03"/>
    <w:rsid w:val="00E53105"/>
    <w:rsid w:val="00E53CB9"/>
    <w:rsid w:val="00E54EC8"/>
    <w:rsid w:val="00E560FF"/>
    <w:rsid w:val="00E563FC"/>
    <w:rsid w:val="00E56909"/>
    <w:rsid w:val="00E56B4D"/>
    <w:rsid w:val="00E60412"/>
    <w:rsid w:val="00E60DAB"/>
    <w:rsid w:val="00E614B3"/>
    <w:rsid w:val="00E61EC7"/>
    <w:rsid w:val="00E62D74"/>
    <w:rsid w:val="00E631D4"/>
    <w:rsid w:val="00E6323F"/>
    <w:rsid w:val="00E636D7"/>
    <w:rsid w:val="00E63EB3"/>
    <w:rsid w:val="00E64153"/>
    <w:rsid w:val="00E64CAE"/>
    <w:rsid w:val="00E65FB5"/>
    <w:rsid w:val="00E660E8"/>
    <w:rsid w:val="00E661AA"/>
    <w:rsid w:val="00E66669"/>
    <w:rsid w:val="00E666BE"/>
    <w:rsid w:val="00E66EA5"/>
    <w:rsid w:val="00E67074"/>
    <w:rsid w:val="00E6710A"/>
    <w:rsid w:val="00E6760E"/>
    <w:rsid w:val="00E67DE0"/>
    <w:rsid w:val="00E704E1"/>
    <w:rsid w:val="00E706E7"/>
    <w:rsid w:val="00E70DFC"/>
    <w:rsid w:val="00E70E45"/>
    <w:rsid w:val="00E70FC4"/>
    <w:rsid w:val="00E72B2B"/>
    <w:rsid w:val="00E72B6E"/>
    <w:rsid w:val="00E72F09"/>
    <w:rsid w:val="00E73578"/>
    <w:rsid w:val="00E7456F"/>
    <w:rsid w:val="00E74E27"/>
    <w:rsid w:val="00E7525B"/>
    <w:rsid w:val="00E7594D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3157"/>
    <w:rsid w:val="00E83358"/>
    <w:rsid w:val="00E84369"/>
    <w:rsid w:val="00E85C00"/>
    <w:rsid w:val="00E86019"/>
    <w:rsid w:val="00E869A5"/>
    <w:rsid w:val="00E87CA8"/>
    <w:rsid w:val="00E90048"/>
    <w:rsid w:val="00E9028C"/>
    <w:rsid w:val="00E90601"/>
    <w:rsid w:val="00E90999"/>
    <w:rsid w:val="00E90CE6"/>
    <w:rsid w:val="00E912A6"/>
    <w:rsid w:val="00E92016"/>
    <w:rsid w:val="00E9257F"/>
    <w:rsid w:val="00E92C46"/>
    <w:rsid w:val="00E9396E"/>
    <w:rsid w:val="00E93C6B"/>
    <w:rsid w:val="00E94371"/>
    <w:rsid w:val="00E94AA2"/>
    <w:rsid w:val="00E94E67"/>
    <w:rsid w:val="00E96498"/>
    <w:rsid w:val="00E96A81"/>
    <w:rsid w:val="00EA0B5C"/>
    <w:rsid w:val="00EA1039"/>
    <w:rsid w:val="00EA136B"/>
    <w:rsid w:val="00EA2249"/>
    <w:rsid w:val="00EA23DD"/>
    <w:rsid w:val="00EA2832"/>
    <w:rsid w:val="00EA2E4F"/>
    <w:rsid w:val="00EA32EA"/>
    <w:rsid w:val="00EA3D6A"/>
    <w:rsid w:val="00EA4441"/>
    <w:rsid w:val="00EA44ED"/>
    <w:rsid w:val="00EA4E7A"/>
    <w:rsid w:val="00EA5EDA"/>
    <w:rsid w:val="00EA7326"/>
    <w:rsid w:val="00EA7500"/>
    <w:rsid w:val="00EA7544"/>
    <w:rsid w:val="00EA7621"/>
    <w:rsid w:val="00EA77E3"/>
    <w:rsid w:val="00EA79DA"/>
    <w:rsid w:val="00EB2081"/>
    <w:rsid w:val="00EB26E2"/>
    <w:rsid w:val="00EB2DE2"/>
    <w:rsid w:val="00EB3716"/>
    <w:rsid w:val="00EB39EE"/>
    <w:rsid w:val="00EB4B5C"/>
    <w:rsid w:val="00EB4EF6"/>
    <w:rsid w:val="00EB5744"/>
    <w:rsid w:val="00EB5DAF"/>
    <w:rsid w:val="00EB5F34"/>
    <w:rsid w:val="00EB68CD"/>
    <w:rsid w:val="00EB69B8"/>
    <w:rsid w:val="00EB71B7"/>
    <w:rsid w:val="00EB7BA3"/>
    <w:rsid w:val="00EB7DBC"/>
    <w:rsid w:val="00EC1112"/>
    <w:rsid w:val="00EC129F"/>
    <w:rsid w:val="00EC1CBE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0F22"/>
    <w:rsid w:val="00ED1367"/>
    <w:rsid w:val="00ED1A5F"/>
    <w:rsid w:val="00ED1A9E"/>
    <w:rsid w:val="00ED21A6"/>
    <w:rsid w:val="00ED21B0"/>
    <w:rsid w:val="00ED24D9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3A5"/>
    <w:rsid w:val="00ED7468"/>
    <w:rsid w:val="00ED74BF"/>
    <w:rsid w:val="00ED74CF"/>
    <w:rsid w:val="00EE0F79"/>
    <w:rsid w:val="00EE247D"/>
    <w:rsid w:val="00EE24C0"/>
    <w:rsid w:val="00EE5405"/>
    <w:rsid w:val="00EE68B6"/>
    <w:rsid w:val="00EE697E"/>
    <w:rsid w:val="00EE7519"/>
    <w:rsid w:val="00EE7938"/>
    <w:rsid w:val="00EF04ED"/>
    <w:rsid w:val="00EF0BE1"/>
    <w:rsid w:val="00EF10C9"/>
    <w:rsid w:val="00EF1210"/>
    <w:rsid w:val="00EF2FF4"/>
    <w:rsid w:val="00EF315C"/>
    <w:rsid w:val="00EF3D75"/>
    <w:rsid w:val="00EF43FD"/>
    <w:rsid w:val="00EF4741"/>
    <w:rsid w:val="00EF6206"/>
    <w:rsid w:val="00F0080E"/>
    <w:rsid w:val="00F010D8"/>
    <w:rsid w:val="00F01EC5"/>
    <w:rsid w:val="00F02314"/>
    <w:rsid w:val="00F02441"/>
    <w:rsid w:val="00F02D19"/>
    <w:rsid w:val="00F02DD3"/>
    <w:rsid w:val="00F031DC"/>
    <w:rsid w:val="00F0474B"/>
    <w:rsid w:val="00F04A88"/>
    <w:rsid w:val="00F05645"/>
    <w:rsid w:val="00F06494"/>
    <w:rsid w:val="00F06986"/>
    <w:rsid w:val="00F06EC7"/>
    <w:rsid w:val="00F07236"/>
    <w:rsid w:val="00F0779B"/>
    <w:rsid w:val="00F079C4"/>
    <w:rsid w:val="00F100E9"/>
    <w:rsid w:val="00F1035A"/>
    <w:rsid w:val="00F1062A"/>
    <w:rsid w:val="00F114D7"/>
    <w:rsid w:val="00F1183A"/>
    <w:rsid w:val="00F119A6"/>
    <w:rsid w:val="00F11B7A"/>
    <w:rsid w:val="00F1202B"/>
    <w:rsid w:val="00F1269D"/>
    <w:rsid w:val="00F12919"/>
    <w:rsid w:val="00F12F7E"/>
    <w:rsid w:val="00F142BA"/>
    <w:rsid w:val="00F149FB"/>
    <w:rsid w:val="00F14C31"/>
    <w:rsid w:val="00F14D97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2D63"/>
    <w:rsid w:val="00F23C53"/>
    <w:rsid w:val="00F24B83"/>
    <w:rsid w:val="00F24D79"/>
    <w:rsid w:val="00F279F8"/>
    <w:rsid w:val="00F30663"/>
    <w:rsid w:val="00F307AA"/>
    <w:rsid w:val="00F30C4B"/>
    <w:rsid w:val="00F3180C"/>
    <w:rsid w:val="00F3180E"/>
    <w:rsid w:val="00F31FA0"/>
    <w:rsid w:val="00F322BA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9B"/>
    <w:rsid w:val="00F40C32"/>
    <w:rsid w:val="00F41292"/>
    <w:rsid w:val="00F415EA"/>
    <w:rsid w:val="00F41D07"/>
    <w:rsid w:val="00F41E2B"/>
    <w:rsid w:val="00F4223A"/>
    <w:rsid w:val="00F424D5"/>
    <w:rsid w:val="00F44184"/>
    <w:rsid w:val="00F44D4F"/>
    <w:rsid w:val="00F44E79"/>
    <w:rsid w:val="00F4568D"/>
    <w:rsid w:val="00F4789F"/>
    <w:rsid w:val="00F50662"/>
    <w:rsid w:val="00F50DD0"/>
    <w:rsid w:val="00F50E43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609C"/>
    <w:rsid w:val="00F56D79"/>
    <w:rsid w:val="00F56F0E"/>
    <w:rsid w:val="00F5740A"/>
    <w:rsid w:val="00F5750B"/>
    <w:rsid w:val="00F603C3"/>
    <w:rsid w:val="00F613EB"/>
    <w:rsid w:val="00F617B6"/>
    <w:rsid w:val="00F620A3"/>
    <w:rsid w:val="00F623D6"/>
    <w:rsid w:val="00F62C89"/>
    <w:rsid w:val="00F63965"/>
    <w:rsid w:val="00F64961"/>
    <w:rsid w:val="00F64F02"/>
    <w:rsid w:val="00F6502D"/>
    <w:rsid w:val="00F65CC9"/>
    <w:rsid w:val="00F66CA8"/>
    <w:rsid w:val="00F67043"/>
    <w:rsid w:val="00F67C0C"/>
    <w:rsid w:val="00F67D3C"/>
    <w:rsid w:val="00F70000"/>
    <w:rsid w:val="00F70396"/>
    <w:rsid w:val="00F706AD"/>
    <w:rsid w:val="00F7164A"/>
    <w:rsid w:val="00F71971"/>
    <w:rsid w:val="00F7224D"/>
    <w:rsid w:val="00F724B8"/>
    <w:rsid w:val="00F72990"/>
    <w:rsid w:val="00F738B2"/>
    <w:rsid w:val="00F74436"/>
    <w:rsid w:val="00F74695"/>
    <w:rsid w:val="00F75BF3"/>
    <w:rsid w:val="00F76B20"/>
    <w:rsid w:val="00F775D5"/>
    <w:rsid w:val="00F7775F"/>
    <w:rsid w:val="00F77F46"/>
    <w:rsid w:val="00F80152"/>
    <w:rsid w:val="00F8020E"/>
    <w:rsid w:val="00F803B5"/>
    <w:rsid w:val="00F80FB7"/>
    <w:rsid w:val="00F8148D"/>
    <w:rsid w:val="00F81ABB"/>
    <w:rsid w:val="00F81CAF"/>
    <w:rsid w:val="00F820CF"/>
    <w:rsid w:val="00F82E94"/>
    <w:rsid w:val="00F84BFC"/>
    <w:rsid w:val="00F84D38"/>
    <w:rsid w:val="00F852A9"/>
    <w:rsid w:val="00F855ED"/>
    <w:rsid w:val="00F86254"/>
    <w:rsid w:val="00F878D9"/>
    <w:rsid w:val="00F87A5C"/>
    <w:rsid w:val="00F87F7D"/>
    <w:rsid w:val="00F909DE"/>
    <w:rsid w:val="00F91A51"/>
    <w:rsid w:val="00F91BBD"/>
    <w:rsid w:val="00F91FBB"/>
    <w:rsid w:val="00F91FCD"/>
    <w:rsid w:val="00F92B33"/>
    <w:rsid w:val="00F93E60"/>
    <w:rsid w:val="00F940F3"/>
    <w:rsid w:val="00F94545"/>
    <w:rsid w:val="00F94776"/>
    <w:rsid w:val="00F94A10"/>
    <w:rsid w:val="00F94A3B"/>
    <w:rsid w:val="00F94C4D"/>
    <w:rsid w:val="00F9556A"/>
    <w:rsid w:val="00F956D4"/>
    <w:rsid w:val="00F96691"/>
    <w:rsid w:val="00F968A4"/>
    <w:rsid w:val="00F97197"/>
    <w:rsid w:val="00F97AF7"/>
    <w:rsid w:val="00FA1FDC"/>
    <w:rsid w:val="00FA2E85"/>
    <w:rsid w:val="00FA357F"/>
    <w:rsid w:val="00FA3CFC"/>
    <w:rsid w:val="00FA4699"/>
    <w:rsid w:val="00FA4A6C"/>
    <w:rsid w:val="00FA52A2"/>
    <w:rsid w:val="00FA5306"/>
    <w:rsid w:val="00FA53E1"/>
    <w:rsid w:val="00FA56BB"/>
    <w:rsid w:val="00FA6FC1"/>
    <w:rsid w:val="00FA7764"/>
    <w:rsid w:val="00FA7D13"/>
    <w:rsid w:val="00FB0A03"/>
    <w:rsid w:val="00FB0AA9"/>
    <w:rsid w:val="00FB0F4F"/>
    <w:rsid w:val="00FB1063"/>
    <w:rsid w:val="00FB16BB"/>
    <w:rsid w:val="00FB1984"/>
    <w:rsid w:val="00FB1A97"/>
    <w:rsid w:val="00FB2C70"/>
    <w:rsid w:val="00FB3223"/>
    <w:rsid w:val="00FB420A"/>
    <w:rsid w:val="00FB46FE"/>
    <w:rsid w:val="00FB4956"/>
    <w:rsid w:val="00FB4C96"/>
    <w:rsid w:val="00FB5284"/>
    <w:rsid w:val="00FB68C5"/>
    <w:rsid w:val="00FB7148"/>
    <w:rsid w:val="00FB7C69"/>
    <w:rsid w:val="00FB7CCC"/>
    <w:rsid w:val="00FC00AD"/>
    <w:rsid w:val="00FC07EE"/>
    <w:rsid w:val="00FC198B"/>
    <w:rsid w:val="00FC1E1C"/>
    <w:rsid w:val="00FC22AF"/>
    <w:rsid w:val="00FC3075"/>
    <w:rsid w:val="00FC43A7"/>
    <w:rsid w:val="00FC4CA7"/>
    <w:rsid w:val="00FC6137"/>
    <w:rsid w:val="00FC681A"/>
    <w:rsid w:val="00FC6DE8"/>
    <w:rsid w:val="00FD07F8"/>
    <w:rsid w:val="00FD1B07"/>
    <w:rsid w:val="00FD308D"/>
    <w:rsid w:val="00FD33AC"/>
    <w:rsid w:val="00FD4103"/>
    <w:rsid w:val="00FD4240"/>
    <w:rsid w:val="00FD478C"/>
    <w:rsid w:val="00FD48F2"/>
    <w:rsid w:val="00FD49F3"/>
    <w:rsid w:val="00FD4D57"/>
    <w:rsid w:val="00FD5721"/>
    <w:rsid w:val="00FD5F80"/>
    <w:rsid w:val="00FD68CC"/>
    <w:rsid w:val="00FE039D"/>
    <w:rsid w:val="00FE08D3"/>
    <w:rsid w:val="00FE0C49"/>
    <w:rsid w:val="00FE0D16"/>
    <w:rsid w:val="00FE19A1"/>
    <w:rsid w:val="00FE3460"/>
    <w:rsid w:val="00FE3A46"/>
    <w:rsid w:val="00FE3E75"/>
    <w:rsid w:val="00FE4224"/>
    <w:rsid w:val="00FE4B41"/>
    <w:rsid w:val="00FE7A9B"/>
    <w:rsid w:val="00FE7F96"/>
    <w:rsid w:val="00FF0C27"/>
    <w:rsid w:val="00FF15EE"/>
    <w:rsid w:val="00FF22D3"/>
    <w:rsid w:val="00FF2527"/>
    <w:rsid w:val="00FF29F8"/>
    <w:rsid w:val="00FF310C"/>
    <w:rsid w:val="00FF3625"/>
    <w:rsid w:val="00FF3B0B"/>
    <w:rsid w:val="00FF3C4C"/>
    <w:rsid w:val="00FF3E00"/>
    <w:rsid w:val="00FF641D"/>
    <w:rsid w:val="00FF65B8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F9C78BF3-BF42-4D17-8946-66FD3382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qFormat/>
    <w:rsid w:val="004D64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package" Target="embeddings/Microsoft_Visio___1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0BF-38F2-42A6-812A-4AA34799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vivo</cp:lastModifiedBy>
  <cp:revision>22</cp:revision>
  <cp:lastPrinted>2008-12-09T03:19:00Z</cp:lastPrinted>
  <dcterms:created xsi:type="dcterms:W3CDTF">2018-05-11T11:46:00Z</dcterms:created>
  <dcterms:modified xsi:type="dcterms:W3CDTF">2018-05-11T12:54:00Z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